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F5FD0" w14:textId="77777777" w:rsidR="009443D4" w:rsidRDefault="009443D4">
      <w:pPr>
        <w:rPr>
          <w:b/>
          <w:color w:val="000000"/>
          <w:sz w:val="28"/>
          <w:szCs w:val="28"/>
          <w:u w:val="single"/>
        </w:rPr>
      </w:pPr>
    </w:p>
    <w:p w14:paraId="0E2B7932" w14:textId="77777777" w:rsidR="009443D4" w:rsidRDefault="007F3F36">
      <w:pPr>
        <w:rPr>
          <w:sz w:val="72"/>
          <w:szCs w:val="72"/>
          <w:u w:val="single"/>
        </w:rPr>
      </w:pPr>
      <w:r>
        <w:rPr>
          <w:sz w:val="72"/>
          <w:szCs w:val="72"/>
          <w:u w:val="single"/>
        </w:rPr>
        <w:t>Table of Contents</w:t>
      </w:r>
    </w:p>
    <w:sdt>
      <w:sdtPr>
        <w:id w:val="284779798"/>
        <w:docPartObj>
          <w:docPartGallery w:val="Table of Contents"/>
          <w:docPartUnique/>
        </w:docPartObj>
      </w:sdtPr>
      <w:sdtEndPr/>
      <w:sdtContent>
        <w:p w14:paraId="34D52358" w14:textId="77777777" w:rsidR="009443D4" w:rsidRDefault="007F3F36">
          <w:pPr>
            <w:spacing w:before="80" w:line="240" w:lineRule="auto"/>
            <w:rPr>
              <w:b/>
              <w:color w:val="000000"/>
              <w:sz w:val="44"/>
              <w:szCs w:val="44"/>
            </w:rPr>
          </w:pPr>
          <w:r>
            <w:fldChar w:fldCharType="begin"/>
          </w:r>
          <w:r>
            <w:instrText xml:space="preserve"> TOC \h \u \z \n </w:instrText>
          </w:r>
          <w:r>
            <w:fldChar w:fldCharType="separate"/>
          </w:r>
          <w:hyperlink w:anchor="_heading=h.gjdgxs">
            <w:r>
              <w:rPr>
                <w:b/>
                <w:color w:val="000000"/>
                <w:sz w:val="44"/>
                <w:szCs w:val="44"/>
              </w:rPr>
              <w:t>MICROS SERVER &amp; NETWORK CONFIGURATION</w:t>
            </w:r>
          </w:hyperlink>
        </w:p>
        <w:p w14:paraId="6FB9B8F0" w14:textId="77777777" w:rsidR="009443D4" w:rsidRDefault="007F3F36">
          <w:pPr>
            <w:spacing w:before="200" w:line="240" w:lineRule="auto"/>
            <w:rPr>
              <w:b/>
              <w:color w:val="000000"/>
              <w:sz w:val="44"/>
              <w:szCs w:val="44"/>
            </w:rPr>
          </w:pPr>
          <w:hyperlink w:anchor="_heading=h.30j0zll">
            <w:r>
              <w:rPr>
                <w:b/>
                <w:color w:val="000000"/>
                <w:sz w:val="44"/>
                <w:szCs w:val="44"/>
              </w:rPr>
              <w:t>TAPIN2 ADMIN CONFIGURATION</w:t>
            </w:r>
          </w:hyperlink>
        </w:p>
        <w:p w14:paraId="42F8C473" w14:textId="77777777" w:rsidR="009443D4" w:rsidRDefault="007F3F36">
          <w:pPr>
            <w:spacing w:before="200" w:line="240" w:lineRule="auto"/>
            <w:rPr>
              <w:b/>
              <w:color w:val="000000"/>
              <w:sz w:val="44"/>
              <w:szCs w:val="44"/>
            </w:rPr>
          </w:pPr>
          <w:hyperlink w:anchor="_heading=h.1fob9te">
            <w:r>
              <w:rPr>
                <w:b/>
                <w:color w:val="000000"/>
                <w:sz w:val="44"/>
                <w:szCs w:val="44"/>
              </w:rPr>
              <w:t>MICROS MENU CONFIGURATION</w:t>
            </w:r>
          </w:hyperlink>
        </w:p>
        <w:p w14:paraId="5C9553F4" w14:textId="77777777" w:rsidR="009443D4" w:rsidRDefault="007F3F36">
          <w:pPr>
            <w:spacing w:before="200" w:line="240" w:lineRule="auto"/>
            <w:rPr>
              <w:b/>
              <w:color w:val="000000"/>
              <w:sz w:val="44"/>
              <w:szCs w:val="44"/>
            </w:rPr>
          </w:pPr>
          <w:hyperlink w:anchor="_heading=h.3znysh7">
            <w:r>
              <w:rPr>
                <w:b/>
                <w:color w:val="000000"/>
                <w:sz w:val="44"/>
                <w:szCs w:val="44"/>
              </w:rPr>
              <w:t>SYNCING DATA FROM MICROS TO TAPIN2</w:t>
            </w:r>
          </w:hyperlink>
        </w:p>
        <w:p w14:paraId="67C2B239" w14:textId="77777777" w:rsidR="009443D4" w:rsidRDefault="007F3F36">
          <w:pPr>
            <w:spacing w:before="200" w:line="240" w:lineRule="auto"/>
            <w:rPr>
              <w:b/>
              <w:color w:val="000000"/>
              <w:sz w:val="44"/>
              <w:szCs w:val="44"/>
            </w:rPr>
          </w:pPr>
          <w:hyperlink w:anchor="_heading=h.1dfp6nyn3whu">
            <w:r>
              <w:rPr>
                <w:b/>
                <w:color w:val="000000"/>
                <w:sz w:val="44"/>
                <w:szCs w:val="44"/>
              </w:rPr>
              <w:t>SERVICE CHARGES/FEES, TIPS, &amp; TAXES</w:t>
            </w:r>
          </w:hyperlink>
        </w:p>
        <w:p w14:paraId="333C14D7" w14:textId="77777777" w:rsidR="009443D4" w:rsidRDefault="007F3F36">
          <w:pPr>
            <w:spacing w:before="200" w:line="240" w:lineRule="auto"/>
            <w:rPr>
              <w:b/>
              <w:color w:val="000000"/>
              <w:sz w:val="44"/>
              <w:szCs w:val="44"/>
            </w:rPr>
          </w:pPr>
          <w:hyperlink w:anchor="_heading=h.mh8zp3yxewol">
            <w:r>
              <w:rPr>
                <w:b/>
                <w:color w:val="000000"/>
                <w:sz w:val="44"/>
                <w:szCs w:val="44"/>
              </w:rPr>
              <w:t>TAPIN2 SALES SUBMISSION TO MICROS</w:t>
            </w:r>
          </w:hyperlink>
        </w:p>
        <w:p w14:paraId="22F857AC" w14:textId="77777777" w:rsidR="009443D4" w:rsidRDefault="007F3F36">
          <w:pPr>
            <w:spacing w:before="200" w:line="240" w:lineRule="auto"/>
            <w:rPr>
              <w:b/>
              <w:color w:val="000000"/>
              <w:sz w:val="44"/>
              <w:szCs w:val="44"/>
            </w:rPr>
          </w:pPr>
          <w:hyperlink w:anchor="_heading=h.3dy6vkm">
            <w:r>
              <w:rPr>
                <w:b/>
                <w:color w:val="000000"/>
                <w:sz w:val="44"/>
                <w:szCs w:val="44"/>
              </w:rPr>
              <w:t>MICROS CHECK RANGE SETTINGS</w:t>
            </w:r>
          </w:hyperlink>
        </w:p>
        <w:p w14:paraId="2C48139D" w14:textId="77777777" w:rsidR="009443D4" w:rsidRDefault="007F3F36">
          <w:pPr>
            <w:spacing w:before="200" w:line="240" w:lineRule="auto"/>
            <w:rPr>
              <w:b/>
              <w:color w:val="000000"/>
              <w:sz w:val="44"/>
              <w:szCs w:val="44"/>
            </w:rPr>
          </w:pPr>
          <w:hyperlink w:anchor="_heading=h.k678oth59gan">
            <w:r>
              <w:rPr>
                <w:b/>
                <w:color w:val="000000"/>
                <w:sz w:val="44"/>
                <w:szCs w:val="44"/>
              </w:rPr>
              <w:t>TROUBLESHOOTING TIPS</w:t>
            </w:r>
          </w:hyperlink>
        </w:p>
        <w:p w14:paraId="6425355D" w14:textId="77777777" w:rsidR="009443D4" w:rsidRDefault="007F3F36">
          <w:pPr>
            <w:spacing w:before="200" w:after="80" w:line="240" w:lineRule="auto"/>
            <w:rPr>
              <w:b/>
              <w:sz w:val="44"/>
              <w:szCs w:val="44"/>
            </w:rPr>
          </w:pPr>
          <w:hyperlink w:anchor="_heading=h.ew2ajpgcr4dn">
            <w:r>
              <w:rPr>
                <w:b/>
                <w:sz w:val="44"/>
                <w:szCs w:val="44"/>
              </w:rPr>
              <w:t>ADDITIONAL INFORMATION</w:t>
            </w:r>
          </w:hyperlink>
          <w:r>
            <w:fldChar w:fldCharType="end"/>
          </w:r>
        </w:p>
      </w:sdtContent>
    </w:sdt>
    <w:p w14:paraId="027D2DFF" w14:textId="77777777" w:rsidR="009443D4" w:rsidRDefault="009443D4">
      <w:pPr>
        <w:rPr>
          <w:b/>
          <w:color w:val="000000"/>
          <w:sz w:val="28"/>
          <w:szCs w:val="28"/>
          <w:u w:val="single"/>
        </w:rPr>
      </w:pPr>
    </w:p>
    <w:p w14:paraId="175A30C2" w14:textId="77777777" w:rsidR="009443D4" w:rsidRDefault="009443D4">
      <w:pPr>
        <w:rPr>
          <w:b/>
          <w:color w:val="000000"/>
          <w:sz w:val="28"/>
          <w:szCs w:val="28"/>
          <w:u w:val="single"/>
        </w:rPr>
      </w:pPr>
    </w:p>
    <w:p w14:paraId="7A0D40E4" w14:textId="77777777" w:rsidR="009443D4" w:rsidRDefault="009443D4">
      <w:pPr>
        <w:rPr>
          <w:b/>
          <w:color w:val="000000"/>
          <w:sz w:val="28"/>
          <w:szCs w:val="28"/>
          <w:u w:val="single"/>
        </w:rPr>
      </w:pPr>
    </w:p>
    <w:p w14:paraId="697F676F" w14:textId="77777777" w:rsidR="009443D4" w:rsidRDefault="009443D4">
      <w:pPr>
        <w:rPr>
          <w:b/>
          <w:color w:val="000000"/>
          <w:sz w:val="28"/>
          <w:szCs w:val="28"/>
          <w:u w:val="single"/>
        </w:rPr>
      </w:pPr>
    </w:p>
    <w:p w14:paraId="57AFE9DC" w14:textId="77777777" w:rsidR="009443D4" w:rsidRDefault="009443D4">
      <w:pPr>
        <w:rPr>
          <w:b/>
          <w:color w:val="000000"/>
          <w:sz w:val="28"/>
          <w:szCs w:val="28"/>
          <w:u w:val="single"/>
        </w:rPr>
      </w:pPr>
    </w:p>
    <w:p w14:paraId="12AB8347" w14:textId="77777777" w:rsidR="009443D4" w:rsidRDefault="009443D4">
      <w:pPr>
        <w:rPr>
          <w:b/>
          <w:color w:val="000000"/>
          <w:sz w:val="28"/>
          <w:szCs w:val="28"/>
          <w:u w:val="single"/>
        </w:rPr>
      </w:pPr>
    </w:p>
    <w:p w14:paraId="58D7F2EA" w14:textId="77777777" w:rsidR="009443D4" w:rsidRDefault="009443D4">
      <w:pPr>
        <w:rPr>
          <w:b/>
          <w:color w:val="000000"/>
          <w:sz w:val="28"/>
          <w:szCs w:val="28"/>
          <w:u w:val="single"/>
        </w:rPr>
      </w:pPr>
    </w:p>
    <w:p w14:paraId="6F8ED6B8" w14:textId="77777777" w:rsidR="009443D4" w:rsidRDefault="009443D4">
      <w:pPr>
        <w:rPr>
          <w:b/>
          <w:color w:val="000000"/>
          <w:sz w:val="28"/>
          <w:szCs w:val="28"/>
          <w:u w:val="single"/>
        </w:rPr>
      </w:pPr>
    </w:p>
    <w:p w14:paraId="55D03745" w14:textId="77777777" w:rsidR="009443D4" w:rsidRDefault="009443D4">
      <w:pPr>
        <w:rPr>
          <w:b/>
          <w:color w:val="000000"/>
          <w:sz w:val="28"/>
          <w:szCs w:val="28"/>
          <w:u w:val="single"/>
        </w:rPr>
      </w:pPr>
    </w:p>
    <w:p w14:paraId="2FE53798" w14:textId="77777777" w:rsidR="009443D4" w:rsidRDefault="009443D4">
      <w:pPr>
        <w:rPr>
          <w:b/>
          <w:color w:val="000000"/>
          <w:sz w:val="28"/>
          <w:szCs w:val="28"/>
          <w:u w:val="single"/>
        </w:rPr>
      </w:pPr>
    </w:p>
    <w:p w14:paraId="0792A0C8" w14:textId="77777777" w:rsidR="009443D4" w:rsidRDefault="009443D4">
      <w:pPr>
        <w:rPr>
          <w:b/>
          <w:color w:val="000000"/>
          <w:sz w:val="28"/>
          <w:szCs w:val="28"/>
          <w:u w:val="single"/>
        </w:rPr>
      </w:pPr>
    </w:p>
    <w:p w14:paraId="1F2ED4FA" w14:textId="77777777" w:rsidR="009443D4" w:rsidRDefault="009443D4">
      <w:pPr>
        <w:rPr>
          <w:b/>
          <w:color w:val="000000"/>
          <w:sz w:val="28"/>
          <w:szCs w:val="28"/>
          <w:u w:val="single"/>
        </w:rPr>
      </w:pPr>
    </w:p>
    <w:p w14:paraId="62AD36C3" w14:textId="77777777" w:rsidR="009443D4" w:rsidRDefault="007F3F36">
      <w:pPr>
        <w:pStyle w:val="Heading1"/>
        <w:rPr>
          <w:b/>
        </w:rPr>
      </w:pPr>
      <w:bookmarkStart w:id="0" w:name="_heading=h.gjdgxs" w:colFirst="0" w:colLast="0"/>
      <w:bookmarkEnd w:id="0"/>
      <w:r>
        <w:rPr>
          <w:b/>
        </w:rPr>
        <w:t xml:space="preserve">MICROS SERVER &amp; NETWORK CONFIGURATION </w:t>
      </w:r>
    </w:p>
    <w:p w14:paraId="2A1ABCAB" w14:textId="77777777" w:rsidR="009443D4" w:rsidRDefault="007F3F36">
      <w:pPr>
        <w:numPr>
          <w:ilvl w:val="0"/>
          <w:numId w:val="6"/>
        </w:numPr>
        <w:pBdr>
          <w:top w:val="nil"/>
          <w:left w:val="nil"/>
          <w:bottom w:val="nil"/>
          <w:right w:val="nil"/>
          <w:between w:val="nil"/>
        </w:pBdr>
        <w:spacing w:after="0"/>
      </w:pPr>
      <w:r>
        <w:rPr>
          <w:color w:val="000000"/>
        </w:rPr>
        <w:t xml:space="preserve">Micros </w:t>
      </w:r>
      <w:proofErr w:type="spellStart"/>
      <w:r>
        <w:rPr>
          <w:color w:val="000000"/>
        </w:rPr>
        <w:t>Simphony</w:t>
      </w:r>
      <w:proofErr w:type="spellEnd"/>
      <w:r>
        <w:rPr>
          <w:color w:val="000000"/>
        </w:rPr>
        <w:t xml:space="preserve"> Transaction Services</w:t>
      </w:r>
    </w:p>
    <w:p w14:paraId="5EC4C030" w14:textId="77777777" w:rsidR="009443D4" w:rsidRDefault="007F3F36">
      <w:pPr>
        <w:numPr>
          <w:ilvl w:val="1"/>
          <w:numId w:val="6"/>
        </w:numPr>
        <w:pBdr>
          <w:top w:val="nil"/>
          <w:left w:val="nil"/>
          <w:bottom w:val="nil"/>
          <w:right w:val="nil"/>
          <w:between w:val="nil"/>
        </w:pBdr>
        <w:spacing w:after="0"/>
      </w:pPr>
      <w:r>
        <w:rPr>
          <w:color w:val="000000"/>
        </w:rPr>
        <w:t xml:space="preserve">Venue will need </w:t>
      </w:r>
      <w:proofErr w:type="spellStart"/>
      <w:r>
        <w:rPr>
          <w:color w:val="000000"/>
        </w:rPr>
        <w:t>Simphony</w:t>
      </w:r>
      <w:proofErr w:type="spellEnd"/>
      <w:r>
        <w:rPr>
          <w:color w:val="000000"/>
        </w:rPr>
        <w:t xml:space="preserve"> Transaction Services installed to facilitate the integration</w:t>
      </w:r>
    </w:p>
    <w:p w14:paraId="3D0DE9FF" w14:textId="77777777" w:rsidR="009443D4" w:rsidRDefault="007F3F36">
      <w:pPr>
        <w:numPr>
          <w:ilvl w:val="2"/>
          <w:numId w:val="6"/>
        </w:numPr>
        <w:pBdr>
          <w:top w:val="nil"/>
          <w:left w:val="nil"/>
          <w:bottom w:val="nil"/>
          <w:right w:val="nil"/>
          <w:between w:val="nil"/>
        </w:pBdr>
        <w:spacing w:after="0"/>
      </w:pPr>
      <w:r>
        <w:rPr>
          <w:color w:val="000000"/>
        </w:rPr>
        <w:t>Venue will need to setup a server for Transaction Services to be installed on</w:t>
      </w:r>
    </w:p>
    <w:p w14:paraId="59D6BF71" w14:textId="77777777" w:rsidR="009443D4" w:rsidRDefault="007F3F36">
      <w:pPr>
        <w:numPr>
          <w:ilvl w:val="2"/>
          <w:numId w:val="6"/>
        </w:numPr>
        <w:pBdr>
          <w:top w:val="nil"/>
          <w:left w:val="nil"/>
          <w:bottom w:val="nil"/>
          <w:right w:val="nil"/>
          <w:between w:val="nil"/>
        </w:pBdr>
        <w:spacing w:after="0"/>
      </w:pPr>
      <w:r>
        <w:rPr>
          <w:color w:val="000000"/>
        </w:rPr>
        <w:t>Venue will need to engage MICROS/Reseller Resource to install and configure Transaction Serv</w:t>
      </w:r>
      <w:r>
        <w:rPr>
          <w:color w:val="000000"/>
        </w:rPr>
        <w:t>ices API for Tapin2 integration</w:t>
      </w:r>
    </w:p>
    <w:p w14:paraId="1E7B29CB" w14:textId="77777777" w:rsidR="009443D4" w:rsidRDefault="007F3F36">
      <w:pPr>
        <w:numPr>
          <w:ilvl w:val="3"/>
          <w:numId w:val="6"/>
        </w:numPr>
        <w:pBdr>
          <w:top w:val="nil"/>
          <w:left w:val="nil"/>
          <w:bottom w:val="nil"/>
          <w:right w:val="nil"/>
          <w:between w:val="nil"/>
        </w:pBdr>
      </w:pPr>
      <w:r>
        <w:rPr>
          <w:color w:val="000000"/>
        </w:rPr>
        <w:t>Tapin2 environment will need to communicate to the client environment via the Transaction Services API URL over Port 443 (HTTPS). Communication will then need to be routed to the server’s internal IP address over Port 8080 (</w:t>
      </w:r>
      <w:r>
        <w:rPr>
          <w:color w:val="000000"/>
        </w:rPr>
        <w:t>HTTP). A load balancer is needed to facilitate this communication.</w:t>
      </w:r>
    </w:p>
    <w:p w14:paraId="75FF1F1E" w14:textId="77777777" w:rsidR="009443D4" w:rsidRDefault="007F3F36">
      <w:pPr>
        <w:ind w:left="1440" w:firstLine="720"/>
      </w:pPr>
      <w:r>
        <w:rPr>
          <w:noProof/>
        </w:rPr>
        <w:drawing>
          <wp:inline distT="0" distB="0" distL="0" distR="0" wp14:anchorId="08F3F0F4" wp14:editId="116F80EF">
            <wp:extent cx="5409950" cy="1720665"/>
            <wp:effectExtent l="0" t="0" r="0" b="0"/>
            <wp:docPr id="273" name="image9.png" descr="A picture containing text,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device&#10;&#10;Description automatically generated"/>
                    <pic:cNvPicPr preferRelativeResize="0"/>
                  </pic:nvPicPr>
                  <pic:blipFill>
                    <a:blip r:embed="rId8"/>
                    <a:srcRect/>
                    <a:stretch>
                      <a:fillRect/>
                    </a:stretch>
                  </pic:blipFill>
                  <pic:spPr>
                    <a:xfrm>
                      <a:off x="0" y="0"/>
                      <a:ext cx="5409950" cy="1720665"/>
                    </a:xfrm>
                    <a:prstGeom prst="rect">
                      <a:avLst/>
                    </a:prstGeom>
                    <a:ln/>
                  </pic:spPr>
                </pic:pic>
              </a:graphicData>
            </a:graphic>
          </wp:inline>
        </w:drawing>
      </w:r>
    </w:p>
    <w:p w14:paraId="5759C1F3" w14:textId="77777777" w:rsidR="009443D4" w:rsidRDefault="007F3F36">
      <w:pPr>
        <w:numPr>
          <w:ilvl w:val="3"/>
          <w:numId w:val="6"/>
        </w:numPr>
        <w:pBdr>
          <w:top w:val="nil"/>
          <w:left w:val="nil"/>
          <w:bottom w:val="nil"/>
          <w:right w:val="nil"/>
          <w:between w:val="nil"/>
        </w:pBdr>
        <w:spacing w:after="0"/>
      </w:pPr>
      <w:r>
        <w:rPr>
          <w:color w:val="000000"/>
        </w:rPr>
        <w:t>There is a maximum of 8 Micros Revenue Centers (RVC) per Transaction Services server. If more than 8 revenue centers are being used for the integration, the venue will need a Transaction Services Server per every 8 RVCs.</w:t>
      </w:r>
    </w:p>
    <w:p w14:paraId="29727174" w14:textId="77777777" w:rsidR="009443D4" w:rsidRDefault="007F3F36">
      <w:pPr>
        <w:numPr>
          <w:ilvl w:val="1"/>
          <w:numId w:val="6"/>
        </w:numPr>
        <w:pBdr>
          <w:top w:val="nil"/>
          <w:left w:val="nil"/>
          <w:bottom w:val="nil"/>
          <w:right w:val="nil"/>
          <w:between w:val="nil"/>
        </w:pBdr>
        <w:spacing w:after="0"/>
      </w:pPr>
      <w:r>
        <w:rPr>
          <w:color w:val="000000"/>
        </w:rPr>
        <w:t xml:space="preserve"> Venue to provide Tapin2 public fac</w:t>
      </w:r>
      <w:r>
        <w:rPr>
          <w:color w:val="000000"/>
        </w:rPr>
        <w:t>ing Transaction Services API URL(s)</w:t>
      </w:r>
    </w:p>
    <w:p w14:paraId="26773161" w14:textId="77777777" w:rsidR="009443D4" w:rsidRDefault="007F3F36">
      <w:pPr>
        <w:numPr>
          <w:ilvl w:val="1"/>
          <w:numId w:val="6"/>
        </w:numPr>
        <w:pBdr>
          <w:top w:val="nil"/>
          <w:left w:val="nil"/>
          <w:bottom w:val="nil"/>
          <w:right w:val="nil"/>
          <w:between w:val="nil"/>
        </w:pBdr>
        <w:spacing w:after="0"/>
      </w:pPr>
      <w:r>
        <w:rPr>
          <w:color w:val="000000"/>
        </w:rPr>
        <w:t>Venue to provide Tapin2 list of MICROS Revenue Center names &amp; IDs for each RVC Tapin2 will be integrated with.</w:t>
      </w:r>
    </w:p>
    <w:p w14:paraId="45AE1F98" w14:textId="77777777" w:rsidR="009443D4" w:rsidRDefault="007F3F36">
      <w:pPr>
        <w:numPr>
          <w:ilvl w:val="1"/>
          <w:numId w:val="6"/>
        </w:numPr>
        <w:pBdr>
          <w:top w:val="nil"/>
          <w:left w:val="nil"/>
          <w:bottom w:val="nil"/>
          <w:right w:val="nil"/>
          <w:between w:val="nil"/>
        </w:pBdr>
        <w:spacing w:after="0"/>
      </w:pPr>
      <w:r>
        <w:rPr>
          <w:color w:val="000000"/>
        </w:rPr>
        <w:t>Venue to provide Employee Object Number to Tapin2.  This is a virtual user in the system with access to the T</w:t>
      </w:r>
      <w:r>
        <w:rPr>
          <w:color w:val="000000"/>
        </w:rPr>
        <w:t>ransaction Services API. Only one Employee Object ID is needed for the entire venue</w:t>
      </w:r>
    </w:p>
    <w:p w14:paraId="43FEDD64" w14:textId="77777777" w:rsidR="009443D4" w:rsidRDefault="007F3F36">
      <w:pPr>
        <w:numPr>
          <w:ilvl w:val="1"/>
          <w:numId w:val="6"/>
        </w:numPr>
        <w:pBdr>
          <w:top w:val="nil"/>
          <w:left w:val="nil"/>
          <w:bottom w:val="nil"/>
          <w:right w:val="nil"/>
          <w:between w:val="nil"/>
        </w:pBdr>
        <w:spacing w:after="0"/>
      </w:pPr>
      <w:r>
        <w:rPr>
          <w:color w:val="000000"/>
        </w:rPr>
        <w:t>Venue will need to configure Tapin2 specific Tender Media types in Micros and provide the Tender Media ID(s) to Tapin2.  If using multiple tender types denote which IDs bel</w:t>
      </w:r>
      <w:r>
        <w:rPr>
          <w:color w:val="000000"/>
        </w:rPr>
        <w:t>ong to each tender type.</w:t>
      </w:r>
    </w:p>
    <w:p w14:paraId="238010A2" w14:textId="77777777" w:rsidR="009443D4" w:rsidRDefault="007F3F36">
      <w:pPr>
        <w:numPr>
          <w:ilvl w:val="2"/>
          <w:numId w:val="6"/>
        </w:numPr>
        <w:pBdr>
          <w:top w:val="nil"/>
          <w:left w:val="nil"/>
          <w:bottom w:val="nil"/>
          <w:right w:val="nil"/>
          <w:between w:val="nil"/>
        </w:pBdr>
        <w:spacing w:after="0"/>
      </w:pPr>
      <w:r>
        <w:rPr>
          <w:color w:val="000000"/>
        </w:rPr>
        <w:t xml:space="preserve">Examples: </w:t>
      </w:r>
    </w:p>
    <w:p w14:paraId="030ADF63" w14:textId="77777777" w:rsidR="009443D4" w:rsidRDefault="007F3F36">
      <w:pPr>
        <w:numPr>
          <w:ilvl w:val="3"/>
          <w:numId w:val="6"/>
        </w:numPr>
        <w:pBdr>
          <w:top w:val="nil"/>
          <w:left w:val="nil"/>
          <w:bottom w:val="nil"/>
          <w:right w:val="nil"/>
          <w:between w:val="nil"/>
        </w:pBdr>
        <w:spacing w:after="0"/>
      </w:pPr>
      <w:r>
        <w:rPr>
          <w:color w:val="000000"/>
        </w:rPr>
        <w:t>Tapin2=301</w:t>
      </w:r>
    </w:p>
    <w:p w14:paraId="532885D9" w14:textId="77777777" w:rsidR="009443D4" w:rsidRDefault="007F3F36">
      <w:pPr>
        <w:numPr>
          <w:ilvl w:val="3"/>
          <w:numId w:val="6"/>
        </w:numPr>
        <w:pBdr>
          <w:top w:val="nil"/>
          <w:left w:val="nil"/>
          <w:bottom w:val="nil"/>
          <w:right w:val="nil"/>
          <w:between w:val="nil"/>
        </w:pBdr>
        <w:spacing w:after="0"/>
      </w:pPr>
      <w:r>
        <w:rPr>
          <w:color w:val="000000"/>
          <w:highlight w:val="white"/>
        </w:rPr>
        <w:t>Visa=302</w:t>
      </w:r>
    </w:p>
    <w:p w14:paraId="54A3A81B" w14:textId="77777777" w:rsidR="009443D4" w:rsidRDefault="007F3F36">
      <w:pPr>
        <w:numPr>
          <w:ilvl w:val="3"/>
          <w:numId w:val="6"/>
        </w:numPr>
        <w:pBdr>
          <w:top w:val="nil"/>
          <w:left w:val="nil"/>
          <w:bottom w:val="nil"/>
          <w:right w:val="nil"/>
          <w:between w:val="nil"/>
        </w:pBdr>
        <w:spacing w:after="0"/>
      </w:pPr>
      <w:r>
        <w:rPr>
          <w:color w:val="000000"/>
          <w:highlight w:val="white"/>
        </w:rPr>
        <w:t>MasterCard=303</w:t>
      </w:r>
    </w:p>
    <w:p w14:paraId="2574EF39" w14:textId="77777777" w:rsidR="009443D4" w:rsidRDefault="007F3F36">
      <w:pPr>
        <w:numPr>
          <w:ilvl w:val="3"/>
          <w:numId w:val="6"/>
        </w:numPr>
        <w:pBdr>
          <w:top w:val="nil"/>
          <w:left w:val="nil"/>
          <w:bottom w:val="nil"/>
          <w:right w:val="nil"/>
          <w:between w:val="nil"/>
        </w:pBdr>
        <w:spacing w:after="0"/>
      </w:pPr>
      <w:proofErr w:type="spellStart"/>
      <w:r>
        <w:rPr>
          <w:color w:val="000000"/>
          <w:highlight w:val="white"/>
        </w:rPr>
        <w:t>AmericanExpress</w:t>
      </w:r>
      <w:proofErr w:type="spellEnd"/>
      <w:r>
        <w:rPr>
          <w:color w:val="000000"/>
          <w:highlight w:val="white"/>
        </w:rPr>
        <w:t>=304</w:t>
      </w:r>
    </w:p>
    <w:p w14:paraId="120A2844" w14:textId="77777777" w:rsidR="009443D4" w:rsidRDefault="007F3F36">
      <w:pPr>
        <w:numPr>
          <w:ilvl w:val="3"/>
          <w:numId w:val="6"/>
        </w:numPr>
        <w:pBdr>
          <w:top w:val="nil"/>
          <w:left w:val="nil"/>
          <w:bottom w:val="nil"/>
          <w:right w:val="nil"/>
          <w:between w:val="nil"/>
        </w:pBdr>
        <w:spacing w:after="0"/>
      </w:pPr>
      <w:r>
        <w:rPr>
          <w:color w:val="000000"/>
          <w:highlight w:val="white"/>
        </w:rPr>
        <w:t>Discover=305</w:t>
      </w:r>
    </w:p>
    <w:p w14:paraId="2AB761EA" w14:textId="77777777" w:rsidR="009443D4" w:rsidRDefault="007F3F36">
      <w:pPr>
        <w:numPr>
          <w:ilvl w:val="3"/>
          <w:numId w:val="6"/>
        </w:numPr>
        <w:pBdr>
          <w:top w:val="nil"/>
          <w:left w:val="nil"/>
          <w:bottom w:val="nil"/>
          <w:right w:val="nil"/>
          <w:between w:val="nil"/>
        </w:pBdr>
        <w:spacing w:after="0"/>
      </w:pPr>
      <w:r>
        <w:rPr>
          <w:color w:val="000000"/>
          <w:highlight w:val="white"/>
        </w:rPr>
        <w:t>Loyalty=306 (</w:t>
      </w:r>
      <w:proofErr w:type="spellStart"/>
      <w:r>
        <w:rPr>
          <w:color w:val="000000"/>
          <w:highlight w:val="white"/>
        </w:rPr>
        <w:t>Givex</w:t>
      </w:r>
      <w:proofErr w:type="spellEnd"/>
      <w:r>
        <w:rPr>
          <w:color w:val="000000"/>
          <w:highlight w:val="white"/>
        </w:rPr>
        <w:t xml:space="preserve">, Fortress, Lava, </w:t>
      </w:r>
      <w:proofErr w:type="spellStart"/>
      <w:r>
        <w:rPr>
          <w:color w:val="000000"/>
          <w:highlight w:val="white"/>
        </w:rPr>
        <w:t>Stadis</w:t>
      </w:r>
      <w:proofErr w:type="spellEnd"/>
      <w:r>
        <w:rPr>
          <w:color w:val="000000"/>
          <w:highlight w:val="white"/>
        </w:rPr>
        <w:t>, etc..)</w:t>
      </w:r>
    </w:p>
    <w:p w14:paraId="58342419" w14:textId="77777777" w:rsidR="009443D4" w:rsidRDefault="007F3F36">
      <w:pPr>
        <w:numPr>
          <w:ilvl w:val="3"/>
          <w:numId w:val="6"/>
        </w:numPr>
        <w:pBdr>
          <w:top w:val="nil"/>
          <w:left w:val="nil"/>
          <w:bottom w:val="nil"/>
          <w:right w:val="nil"/>
          <w:between w:val="nil"/>
        </w:pBdr>
        <w:spacing w:after="0"/>
      </w:pPr>
      <w:proofErr w:type="spellStart"/>
      <w:r>
        <w:rPr>
          <w:color w:val="000000"/>
          <w:highlight w:val="white"/>
        </w:rPr>
        <w:t>Tappit</w:t>
      </w:r>
      <w:proofErr w:type="spellEnd"/>
      <w:r>
        <w:rPr>
          <w:color w:val="000000"/>
          <w:highlight w:val="white"/>
        </w:rPr>
        <w:t>=307</w:t>
      </w:r>
    </w:p>
    <w:p w14:paraId="6359C7F8" w14:textId="77777777" w:rsidR="009443D4" w:rsidRDefault="007F3F36">
      <w:pPr>
        <w:numPr>
          <w:ilvl w:val="1"/>
          <w:numId w:val="6"/>
        </w:numPr>
        <w:pBdr>
          <w:top w:val="nil"/>
          <w:left w:val="nil"/>
          <w:bottom w:val="nil"/>
          <w:right w:val="nil"/>
          <w:between w:val="nil"/>
        </w:pBdr>
      </w:pPr>
      <w:r>
        <w:rPr>
          <w:color w:val="000000"/>
        </w:rPr>
        <w:t>Venue will need to configure Service Charges for Fees &amp; Tips in Micros and provide the Service Charge IDs to Tapin2 (If applicable)</w:t>
      </w:r>
    </w:p>
    <w:p w14:paraId="06595CB9" w14:textId="77777777" w:rsidR="009443D4" w:rsidRDefault="009443D4"/>
    <w:p w14:paraId="2D46E0B4" w14:textId="77777777" w:rsidR="009443D4" w:rsidRDefault="009443D4"/>
    <w:p w14:paraId="13271569" w14:textId="77777777" w:rsidR="009443D4" w:rsidRDefault="009443D4"/>
    <w:p w14:paraId="5D6D2393" w14:textId="77777777" w:rsidR="009443D4" w:rsidRDefault="009443D4"/>
    <w:p w14:paraId="3EFAB4B7" w14:textId="77777777" w:rsidR="009443D4" w:rsidRDefault="007F3F36">
      <w:pPr>
        <w:numPr>
          <w:ilvl w:val="0"/>
          <w:numId w:val="6"/>
        </w:numPr>
        <w:pBdr>
          <w:top w:val="nil"/>
          <w:left w:val="nil"/>
          <w:bottom w:val="nil"/>
          <w:right w:val="nil"/>
          <w:between w:val="nil"/>
        </w:pBdr>
        <w:spacing w:after="0"/>
      </w:pPr>
      <w:r>
        <w:rPr>
          <w:color w:val="000000"/>
        </w:rPr>
        <w:t>Tapin2 IP Addresses - Venue IT will need to Whitelist the following Tapin2 IP Addresses</w:t>
      </w:r>
    </w:p>
    <w:p w14:paraId="32F3A30D" w14:textId="77777777" w:rsidR="009443D4" w:rsidRDefault="007F3F36">
      <w:pPr>
        <w:numPr>
          <w:ilvl w:val="1"/>
          <w:numId w:val="6"/>
        </w:numPr>
        <w:pBdr>
          <w:top w:val="nil"/>
          <w:left w:val="nil"/>
          <w:bottom w:val="nil"/>
          <w:right w:val="nil"/>
          <w:between w:val="nil"/>
        </w:pBdr>
        <w:spacing w:after="0"/>
      </w:pPr>
      <w:r>
        <w:rPr>
          <w:color w:val="000000"/>
        </w:rPr>
        <w:t>Primary Azure App Server</w:t>
      </w:r>
    </w:p>
    <w:p w14:paraId="47C30A01" w14:textId="77777777" w:rsidR="009443D4" w:rsidRDefault="007F3F36">
      <w:pPr>
        <w:numPr>
          <w:ilvl w:val="2"/>
          <w:numId w:val="6"/>
        </w:numPr>
        <w:pBdr>
          <w:top w:val="nil"/>
          <w:left w:val="nil"/>
          <w:bottom w:val="nil"/>
          <w:right w:val="nil"/>
          <w:between w:val="nil"/>
        </w:pBdr>
        <w:spacing w:after="0"/>
      </w:pPr>
      <w:r>
        <w:rPr>
          <w:color w:val="000000"/>
        </w:rPr>
        <w:t>13.77.176.66</w:t>
      </w:r>
    </w:p>
    <w:p w14:paraId="2063B1DD" w14:textId="77777777" w:rsidR="009443D4" w:rsidRDefault="007F3F36">
      <w:pPr>
        <w:numPr>
          <w:ilvl w:val="1"/>
          <w:numId w:val="6"/>
        </w:numPr>
        <w:pBdr>
          <w:top w:val="nil"/>
          <w:left w:val="nil"/>
          <w:bottom w:val="nil"/>
          <w:right w:val="nil"/>
          <w:between w:val="nil"/>
        </w:pBdr>
        <w:spacing w:after="0"/>
      </w:pPr>
      <w:r>
        <w:rPr>
          <w:color w:val="000000"/>
        </w:rPr>
        <w:t>Outbound Azure Apps Ips</w:t>
      </w:r>
    </w:p>
    <w:p w14:paraId="2BAB3B89" w14:textId="77777777" w:rsidR="009443D4" w:rsidRDefault="007F3F36">
      <w:pPr>
        <w:numPr>
          <w:ilvl w:val="2"/>
          <w:numId w:val="6"/>
        </w:numPr>
        <w:pBdr>
          <w:top w:val="nil"/>
          <w:left w:val="nil"/>
          <w:bottom w:val="nil"/>
          <w:right w:val="nil"/>
          <w:between w:val="nil"/>
        </w:pBdr>
        <w:spacing w:after="0"/>
      </w:pPr>
      <w:r>
        <w:rPr>
          <w:color w:val="000000"/>
        </w:rPr>
        <w:t>13.77.162.15</w:t>
      </w:r>
    </w:p>
    <w:p w14:paraId="6317BED9" w14:textId="77777777" w:rsidR="009443D4" w:rsidRDefault="007F3F36">
      <w:pPr>
        <w:numPr>
          <w:ilvl w:val="2"/>
          <w:numId w:val="6"/>
        </w:numPr>
        <w:pBdr>
          <w:top w:val="nil"/>
          <w:left w:val="nil"/>
          <w:bottom w:val="nil"/>
          <w:right w:val="nil"/>
          <w:between w:val="nil"/>
        </w:pBdr>
        <w:spacing w:after="0"/>
      </w:pPr>
      <w:r>
        <w:rPr>
          <w:color w:val="000000"/>
        </w:rPr>
        <w:t>13.66.163.227</w:t>
      </w:r>
    </w:p>
    <w:p w14:paraId="210180FF" w14:textId="77777777" w:rsidR="009443D4" w:rsidRDefault="007F3F36">
      <w:pPr>
        <w:numPr>
          <w:ilvl w:val="2"/>
          <w:numId w:val="6"/>
        </w:numPr>
        <w:pBdr>
          <w:top w:val="nil"/>
          <w:left w:val="nil"/>
          <w:bottom w:val="nil"/>
          <w:right w:val="nil"/>
          <w:between w:val="nil"/>
        </w:pBdr>
        <w:spacing w:after="0"/>
      </w:pPr>
      <w:r>
        <w:rPr>
          <w:color w:val="000000"/>
        </w:rPr>
        <w:t>13.66.158.57</w:t>
      </w:r>
    </w:p>
    <w:p w14:paraId="51BE7B45" w14:textId="77777777" w:rsidR="009443D4" w:rsidRDefault="007F3F36">
      <w:pPr>
        <w:numPr>
          <w:ilvl w:val="2"/>
          <w:numId w:val="6"/>
        </w:numPr>
        <w:pBdr>
          <w:top w:val="nil"/>
          <w:left w:val="nil"/>
          <w:bottom w:val="nil"/>
          <w:right w:val="nil"/>
          <w:between w:val="nil"/>
        </w:pBdr>
        <w:spacing w:after="0"/>
      </w:pPr>
      <w:r>
        <w:rPr>
          <w:color w:val="000000"/>
        </w:rPr>
        <w:t>13.66.165.49</w:t>
      </w:r>
    </w:p>
    <w:p w14:paraId="138BEE98" w14:textId="77777777" w:rsidR="009443D4" w:rsidRDefault="007F3F36">
      <w:pPr>
        <w:numPr>
          <w:ilvl w:val="2"/>
          <w:numId w:val="6"/>
        </w:numPr>
        <w:pBdr>
          <w:top w:val="nil"/>
          <w:left w:val="nil"/>
          <w:bottom w:val="nil"/>
          <w:right w:val="nil"/>
          <w:between w:val="nil"/>
        </w:pBdr>
        <w:spacing w:after="0"/>
      </w:pPr>
      <w:r>
        <w:rPr>
          <w:color w:val="000000"/>
        </w:rPr>
        <w:t>13.66.175.2</w:t>
      </w:r>
    </w:p>
    <w:p w14:paraId="7A4CFF9A" w14:textId="77777777" w:rsidR="009443D4" w:rsidRDefault="007F3F36">
      <w:pPr>
        <w:numPr>
          <w:ilvl w:val="2"/>
          <w:numId w:val="6"/>
        </w:numPr>
        <w:pBdr>
          <w:top w:val="nil"/>
          <w:left w:val="nil"/>
          <w:bottom w:val="nil"/>
          <w:right w:val="nil"/>
          <w:between w:val="nil"/>
        </w:pBdr>
        <w:spacing w:after="0"/>
      </w:pPr>
      <w:r>
        <w:rPr>
          <w:color w:val="000000"/>
        </w:rPr>
        <w:t>13.66.163.18</w:t>
      </w:r>
    </w:p>
    <w:p w14:paraId="76F6B499" w14:textId="77777777" w:rsidR="009443D4" w:rsidRDefault="007F3F36">
      <w:pPr>
        <w:numPr>
          <w:ilvl w:val="2"/>
          <w:numId w:val="6"/>
        </w:numPr>
        <w:pBdr>
          <w:top w:val="nil"/>
          <w:left w:val="nil"/>
          <w:bottom w:val="nil"/>
          <w:right w:val="nil"/>
          <w:between w:val="nil"/>
        </w:pBdr>
        <w:spacing w:after="0"/>
      </w:pPr>
      <w:r>
        <w:rPr>
          <w:color w:val="000000"/>
        </w:rPr>
        <w:t>13.77.161.12</w:t>
      </w:r>
    </w:p>
    <w:p w14:paraId="717B42F2" w14:textId="77777777" w:rsidR="009443D4" w:rsidRDefault="007F3F36">
      <w:pPr>
        <w:numPr>
          <w:ilvl w:val="2"/>
          <w:numId w:val="6"/>
        </w:numPr>
        <w:pBdr>
          <w:top w:val="nil"/>
          <w:left w:val="nil"/>
          <w:bottom w:val="nil"/>
          <w:right w:val="nil"/>
          <w:between w:val="nil"/>
        </w:pBdr>
        <w:spacing w:after="0"/>
      </w:pPr>
      <w:r>
        <w:rPr>
          <w:color w:val="000000"/>
        </w:rPr>
        <w:t>13.77.160.237</w:t>
      </w:r>
    </w:p>
    <w:p w14:paraId="20C43760" w14:textId="77777777" w:rsidR="009443D4" w:rsidRDefault="007F3F36">
      <w:pPr>
        <w:numPr>
          <w:ilvl w:val="1"/>
          <w:numId w:val="6"/>
        </w:numPr>
        <w:pBdr>
          <w:top w:val="nil"/>
          <w:left w:val="nil"/>
          <w:bottom w:val="nil"/>
          <w:right w:val="nil"/>
          <w:between w:val="nil"/>
        </w:pBdr>
        <w:spacing w:after="0"/>
      </w:pPr>
      <w:r>
        <w:rPr>
          <w:color w:val="000000"/>
        </w:rPr>
        <w:t>Tapin2 Internal Test Environments</w:t>
      </w:r>
    </w:p>
    <w:p w14:paraId="228D2249" w14:textId="77777777" w:rsidR="009443D4" w:rsidRDefault="007F3F36">
      <w:pPr>
        <w:numPr>
          <w:ilvl w:val="2"/>
          <w:numId w:val="6"/>
        </w:numPr>
        <w:pBdr>
          <w:top w:val="nil"/>
          <w:left w:val="nil"/>
          <w:bottom w:val="nil"/>
          <w:right w:val="nil"/>
          <w:between w:val="nil"/>
        </w:pBdr>
        <w:spacing w:after="0"/>
      </w:pPr>
      <w:r>
        <w:rPr>
          <w:color w:val="000000"/>
        </w:rPr>
        <w:t>138.91.79.52</w:t>
      </w:r>
    </w:p>
    <w:p w14:paraId="1B691E24" w14:textId="77777777" w:rsidR="009443D4" w:rsidRDefault="007F3F36">
      <w:pPr>
        <w:numPr>
          <w:ilvl w:val="2"/>
          <w:numId w:val="6"/>
        </w:numPr>
        <w:pBdr>
          <w:top w:val="nil"/>
          <w:left w:val="nil"/>
          <w:bottom w:val="nil"/>
          <w:right w:val="nil"/>
          <w:between w:val="nil"/>
        </w:pBdr>
        <w:spacing w:after="0"/>
      </w:pPr>
      <w:r>
        <w:rPr>
          <w:color w:val="000000"/>
        </w:rPr>
        <w:t>20.57.134.152</w:t>
      </w:r>
    </w:p>
    <w:p w14:paraId="2AB619D4" w14:textId="77777777" w:rsidR="009443D4" w:rsidRDefault="007F3F36">
      <w:pPr>
        <w:numPr>
          <w:ilvl w:val="2"/>
          <w:numId w:val="6"/>
        </w:numPr>
        <w:pBdr>
          <w:top w:val="nil"/>
          <w:left w:val="nil"/>
          <w:bottom w:val="nil"/>
          <w:right w:val="nil"/>
          <w:between w:val="nil"/>
        </w:pBdr>
      </w:pPr>
      <w:r>
        <w:rPr>
          <w:color w:val="000000"/>
        </w:rPr>
        <w:t>45.50.41.1</w:t>
      </w:r>
    </w:p>
    <w:p w14:paraId="2709B02F" w14:textId="77777777" w:rsidR="009443D4" w:rsidRDefault="009443D4"/>
    <w:p w14:paraId="39B8D091" w14:textId="77777777" w:rsidR="009443D4" w:rsidRDefault="009443D4"/>
    <w:p w14:paraId="02262E2F" w14:textId="77777777" w:rsidR="009443D4" w:rsidRDefault="009443D4"/>
    <w:p w14:paraId="0DC67CF2" w14:textId="77777777" w:rsidR="009443D4" w:rsidRDefault="009443D4"/>
    <w:p w14:paraId="12B4086A" w14:textId="77777777" w:rsidR="009443D4" w:rsidRDefault="009443D4"/>
    <w:p w14:paraId="1FB39357" w14:textId="77777777" w:rsidR="009443D4" w:rsidRDefault="009443D4"/>
    <w:p w14:paraId="4728395C" w14:textId="77777777" w:rsidR="009443D4" w:rsidRDefault="009443D4"/>
    <w:p w14:paraId="6D2D6692" w14:textId="77777777" w:rsidR="009443D4" w:rsidRDefault="009443D4"/>
    <w:p w14:paraId="01C4DB51" w14:textId="77777777" w:rsidR="009443D4" w:rsidRDefault="009443D4"/>
    <w:p w14:paraId="781E51AB" w14:textId="77777777" w:rsidR="009443D4" w:rsidRDefault="009443D4"/>
    <w:p w14:paraId="3E300383" w14:textId="77777777" w:rsidR="009443D4" w:rsidRDefault="009443D4"/>
    <w:p w14:paraId="530382D8" w14:textId="77777777" w:rsidR="009443D4" w:rsidRDefault="009443D4"/>
    <w:p w14:paraId="48BF7288" w14:textId="77777777" w:rsidR="009443D4" w:rsidRDefault="009443D4"/>
    <w:p w14:paraId="7399B1FB" w14:textId="77777777" w:rsidR="009443D4" w:rsidRDefault="009443D4"/>
    <w:p w14:paraId="6A4DDD92" w14:textId="77777777" w:rsidR="009443D4" w:rsidRDefault="009443D4"/>
    <w:p w14:paraId="483A1FC0" w14:textId="77777777" w:rsidR="009443D4" w:rsidRDefault="009443D4"/>
    <w:p w14:paraId="78E0F04C" w14:textId="77777777" w:rsidR="009443D4" w:rsidRDefault="009443D4"/>
    <w:p w14:paraId="686F94DC" w14:textId="77777777" w:rsidR="009443D4" w:rsidRDefault="009443D4"/>
    <w:p w14:paraId="1BAEA280" w14:textId="77777777" w:rsidR="009443D4" w:rsidRDefault="009443D4"/>
    <w:p w14:paraId="159CD587" w14:textId="77777777" w:rsidR="009443D4" w:rsidRDefault="009443D4"/>
    <w:p w14:paraId="3CB86B64" w14:textId="77777777" w:rsidR="009443D4" w:rsidRDefault="007F3F36">
      <w:pPr>
        <w:pStyle w:val="Heading1"/>
        <w:rPr>
          <w:b/>
        </w:rPr>
      </w:pPr>
      <w:bookmarkStart w:id="1" w:name="_heading=h.30j0zll" w:colFirst="0" w:colLast="0"/>
      <w:bookmarkEnd w:id="1"/>
      <w:r>
        <w:rPr>
          <w:b/>
        </w:rPr>
        <w:t xml:space="preserve">TAPIN2 ADMIN CONFIGURATION </w:t>
      </w:r>
    </w:p>
    <w:p w14:paraId="09FCC2E2" w14:textId="77777777" w:rsidR="009443D4" w:rsidRDefault="007F3F36">
      <w:pPr>
        <w:numPr>
          <w:ilvl w:val="0"/>
          <w:numId w:val="6"/>
        </w:numPr>
        <w:pBdr>
          <w:top w:val="nil"/>
          <w:left w:val="nil"/>
          <w:bottom w:val="nil"/>
          <w:right w:val="nil"/>
          <w:between w:val="nil"/>
        </w:pBdr>
        <w:spacing w:after="0"/>
      </w:pPr>
      <w:r>
        <w:rPr>
          <w:color w:val="000000"/>
        </w:rPr>
        <w:t>Tapin2 Venue Integration Settings</w:t>
      </w:r>
    </w:p>
    <w:p w14:paraId="40CD0CA0" w14:textId="77777777" w:rsidR="009443D4" w:rsidRDefault="007F3F36">
      <w:pPr>
        <w:numPr>
          <w:ilvl w:val="1"/>
          <w:numId w:val="6"/>
        </w:numPr>
        <w:pBdr>
          <w:top w:val="nil"/>
          <w:left w:val="nil"/>
          <w:bottom w:val="nil"/>
          <w:right w:val="nil"/>
          <w:between w:val="nil"/>
        </w:pBdr>
        <w:spacing w:after="0"/>
      </w:pPr>
      <w:r>
        <w:rPr>
          <w:color w:val="000000"/>
        </w:rPr>
        <w:t>Tapin2 to configure Venue POS Integration Settings for MICROS SIM2 in the Tapin2 environment using the Transaction Services API URL(s), Tender Media ID(s), Service Charge ID(s) &amp; Employee Object Number provided by the Venue</w:t>
      </w:r>
    </w:p>
    <w:p w14:paraId="156A3CA1" w14:textId="77777777" w:rsidR="009443D4" w:rsidRDefault="007F3F36">
      <w:pPr>
        <w:numPr>
          <w:ilvl w:val="2"/>
          <w:numId w:val="6"/>
        </w:numPr>
        <w:pBdr>
          <w:top w:val="nil"/>
          <w:left w:val="nil"/>
          <w:bottom w:val="nil"/>
          <w:right w:val="nil"/>
          <w:between w:val="nil"/>
        </w:pBdr>
        <w:spacing w:after="0"/>
      </w:pPr>
      <w:r>
        <w:rPr>
          <w:color w:val="000000"/>
        </w:rPr>
        <w:t>If using multiple instances of T</w:t>
      </w:r>
      <w:r>
        <w:rPr>
          <w:color w:val="000000"/>
        </w:rPr>
        <w:t>ransaction Services use the URL of the first server</w:t>
      </w:r>
    </w:p>
    <w:p w14:paraId="27A4B28C" w14:textId="77777777" w:rsidR="009443D4" w:rsidRDefault="007F3F36">
      <w:pPr>
        <w:numPr>
          <w:ilvl w:val="1"/>
          <w:numId w:val="6"/>
        </w:numPr>
        <w:pBdr>
          <w:top w:val="nil"/>
          <w:left w:val="nil"/>
          <w:bottom w:val="nil"/>
          <w:right w:val="nil"/>
          <w:between w:val="nil"/>
        </w:pBdr>
        <w:spacing w:after="0"/>
      </w:pPr>
      <w:r>
        <w:rPr>
          <w:color w:val="000000"/>
        </w:rPr>
        <w:t xml:space="preserve">Clients will need to provide all of this information from Micros.  Including creating </w:t>
      </w:r>
      <w:proofErr w:type="spellStart"/>
      <w:r>
        <w:rPr>
          <w:color w:val="000000"/>
        </w:rPr>
        <w:t>TenderMediaID</w:t>
      </w:r>
      <w:proofErr w:type="spellEnd"/>
      <w:r>
        <w:rPr>
          <w:color w:val="000000"/>
        </w:rPr>
        <w:t xml:space="preserve">.  </w:t>
      </w:r>
    </w:p>
    <w:p w14:paraId="74627854" w14:textId="77777777" w:rsidR="009443D4" w:rsidRDefault="007F3F36">
      <w:r>
        <w:rPr>
          <w:noProof/>
        </w:rPr>
        <w:drawing>
          <wp:inline distT="0" distB="0" distL="0" distR="0" wp14:anchorId="7DB1FE74" wp14:editId="307B99BC">
            <wp:extent cx="7148513" cy="1643229"/>
            <wp:effectExtent l="0" t="0" r="0" b="0"/>
            <wp:docPr id="275" name="image17.png" descr="Background pattern,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Background pattern, icon&#10;&#10;Description automatically generated"/>
                    <pic:cNvPicPr preferRelativeResize="0"/>
                  </pic:nvPicPr>
                  <pic:blipFill>
                    <a:blip r:embed="rId9"/>
                    <a:srcRect/>
                    <a:stretch>
                      <a:fillRect/>
                    </a:stretch>
                  </pic:blipFill>
                  <pic:spPr>
                    <a:xfrm>
                      <a:off x="0" y="0"/>
                      <a:ext cx="7148513" cy="1643229"/>
                    </a:xfrm>
                    <a:prstGeom prst="rect">
                      <a:avLst/>
                    </a:prstGeom>
                    <a:ln/>
                  </pic:spPr>
                </pic:pic>
              </a:graphicData>
            </a:graphic>
          </wp:inline>
        </w:drawing>
      </w:r>
    </w:p>
    <w:p w14:paraId="00AF15B2" w14:textId="77777777" w:rsidR="009443D4" w:rsidRDefault="009443D4">
      <w:pPr>
        <w:pBdr>
          <w:top w:val="nil"/>
          <w:left w:val="nil"/>
          <w:bottom w:val="nil"/>
          <w:right w:val="nil"/>
          <w:between w:val="nil"/>
        </w:pBdr>
        <w:spacing w:after="0"/>
      </w:pPr>
    </w:p>
    <w:p w14:paraId="57E005C9" w14:textId="77777777" w:rsidR="009443D4" w:rsidRDefault="007F3F36">
      <w:pPr>
        <w:numPr>
          <w:ilvl w:val="0"/>
          <w:numId w:val="6"/>
        </w:numPr>
        <w:pBdr>
          <w:top w:val="nil"/>
          <w:left w:val="nil"/>
          <w:bottom w:val="nil"/>
          <w:right w:val="nil"/>
          <w:between w:val="nil"/>
        </w:pBdr>
        <w:spacing w:after="0"/>
      </w:pPr>
      <w:r>
        <w:rPr>
          <w:color w:val="000000"/>
        </w:rPr>
        <w:t>Tapin2 Location Integration Settings</w:t>
      </w:r>
    </w:p>
    <w:p w14:paraId="484ACBBC" w14:textId="77777777" w:rsidR="009443D4" w:rsidRDefault="007F3F36">
      <w:pPr>
        <w:numPr>
          <w:ilvl w:val="1"/>
          <w:numId w:val="6"/>
        </w:numPr>
        <w:pBdr>
          <w:top w:val="nil"/>
          <w:left w:val="nil"/>
          <w:bottom w:val="nil"/>
          <w:right w:val="nil"/>
          <w:between w:val="nil"/>
        </w:pBdr>
        <w:spacing w:after="0"/>
      </w:pPr>
      <w:r>
        <w:rPr>
          <w:color w:val="000000"/>
        </w:rPr>
        <w:t xml:space="preserve">Tapin2 to configure Venue POS Integration Settings for MICROS SIM2 in the Tapin2 environment using the following information: </w:t>
      </w:r>
    </w:p>
    <w:p w14:paraId="7876B6D2" w14:textId="77777777" w:rsidR="009443D4" w:rsidRDefault="007F3F36">
      <w:pPr>
        <w:numPr>
          <w:ilvl w:val="2"/>
          <w:numId w:val="6"/>
        </w:numPr>
        <w:pBdr>
          <w:top w:val="nil"/>
          <w:left w:val="nil"/>
          <w:bottom w:val="nil"/>
          <w:right w:val="nil"/>
          <w:between w:val="nil"/>
        </w:pBdr>
        <w:spacing w:after="0"/>
      </w:pPr>
      <w:r>
        <w:rPr>
          <w:color w:val="000000"/>
        </w:rPr>
        <w:t>RVC ID(s)</w:t>
      </w:r>
    </w:p>
    <w:p w14:paraId="7D509A16" w14:textId="77777777" w:rsidR="009443D4" w:rsidRDefault="007F3F36">
      <w:pPr>
        <w:numPr>
          <w:ilvl w:val="2"/>
          <w:numId w:val="6"/>
        </w:numPr>
        <w:pBdr>
          <w:top w:val="nil"/>
          <w:left w:val="nil"/>
          <w:bottom w:val="nil"/>
          <w:right w:val="nil"/>
          <w:between w:val="nil"/>
        </w:pBdr>
        <w:spacing w:after="0"/>
      </w:pPr>
      <w:r>
        <w:rPr>
          <w:color w:val="000000"/>
        </w:rPr>
        <w:t>Transaction Services API URL(s)</w:t>
      </w:r>
    </w:p>
    <w:p w14:paraId="18342B51" w14:textId="77777777" w:rsidR="009443D4" w:rsidRDefault="007F3F36">
      <w:pPr>
        <w:numPr>
          <w:ilvl w:val="2"/>
          <w:numId w:val="6"/>
        </w:numPr>
        <w:pBdr>
          <w:top w:val="nil"/>
          <w:left w:val="nil"/>
          <w:bottom w:val="nil"/>
          <w:right w:val="nil"/>
          <w:between w:val="nil"/>
        </w:pBdr>
      </w:pPr>
      <w:r>
        <w:rPr>
          <w:color w:val="000000"/>
        </w:rPr>
        <w:t>Employee Object Number</w:t>
      </w:r>
    </w:p>
    <w:p w14:paraId="246E7681" w14:textId="77777777" w:rsidR="009443D4" w:rsidRDefault="007F3F36">
      <w:r>
        <w:rPr>
          <w:noProof/>
        </w:rPr>
        <w:drawing>
          <wp:inline distT="0" distB="0" distL="0" distR="0" wp14:anchorId="10C582DD" wp14:editId="043A094B">
            <wp:extent cx="7234557" cy="2877453"/>
            <wp:effectExtent l="0" t="0" r="0" b="0"/>
            <wp:docPr id="274" name="image1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computer&#10;&#10;Description automatically generated"/>
                    <pic:cNvPicPr preferRelativeResize="0"/>
                  </pic:nvPicPr>
                  <pic:blipFill>
                    <a:blip r:embed="rId10"/>
                    <a:srcRect/>
                    <a:stretch>
                      <a:fillRect/>
                    </a:stretch>
                  </pic:blipFill>
                  <pic:spPr>
                    <a:xfrm>
                      <a:off x="0" y="0"/>
                      <a:ext cx="7234557" cy="2877453"/>
                    </a:xfrm>
                    <a:prstGeom prst="rect">
                      <a:avLst/>
                    </a:prstGeom>
                    <a:ln/>
                  </pic:spPr>
                </pic:pic>
              </a:graphicData>
            </a:graphic>
          </wp:inline>
        </w:drawing>
      </w:r>
    </w:p>
    <w:p w14:paraId="3CC4EF8E" w14:textId="77777777" w:rsidR="009443D4" w:rsidRDefault="009443D4">
      <w:pPr>
        <w:spacing w:line="240" w:lineRule="auto"/>
        <w:rPr>
          <w:b/>
        </w:rPr>
      </w:pPr>
    </w:p>
    <w:p w14:paraId="6A26F95E" w14:textId="77777777" w:rsidR="009443D4" w:rsidRDefault="009443D4">
      <w:pPr>
        <w:spacing w:line="240" w:lineRule="auto"/>
        <w:rPr>
          <w:b/>
        </w:rPr>
      </w:pPr>
    </w:p>
    <w:p w14:paraId="743982BB" w14:textId="592E6FEB" w:rsidR="009443D4" w:rsidRDefault="009443D4">
      <w:pPr>
        <w:spacing w:line="240" w:lineRule="auto"/>
        <w:rPr>
          <w:b/>
        </w:rPr>
      </w:pPr>
    </w:p>
    <w:p w14:paraId="65887D02" w14:textId="77777777" w:rsidR="00353186" w:rsidRDefault="00353186">
      <w:pPr>
        <w:spacing w:line="240" w:lineRule="auto"/>
        <w:rPr>
          <w:b/>
        </w:rPr>
      </w:pPr>
    </w:p>
    <w:p w14:paraId="5D593C3D" w14:textId="77777777" w:rsidR="009443D4" w:rsidRDefault="009443D4">
      <w:pPr>
        <w:spacing w:line="240" w:lineRule="auto"/>
        <w:rPr>
          <w:b/>
          <w:color w:val="000000"/>
        </w:rPr>
      </w:pPr>
    </w:p>
    <w:p w14:paraId="4368D730" w14:textId="77777777" w:rsidR="009443D4" w:rsidRDefault="007F3F36">
      <w:pPr>
        <w:pStyle w:val="Heading1"/>
        <w:rPr>
          <w:b/>
        </w:rPr>
      </w:pPr>
      <w:bookmarkStart w:id="2" w:name="_heading=h.1fob9te" w:colFirst="0" w:colLast="0"/>
      <w:bookmarkEnd w:id="2"/>
      <w:r>
        <w:rPr>
          <w:b/>
        </w:rPr>
        <w:t>MICROS MENU CONFIGURATION</w:t>
      </w:r>
    </w:p>
    <w:p w14:paraId="28141CEA" w14:textId="77777777" w:rsidR="009443D4" w:rsidRDefault="007F3F36">
      <w:pPr>
        <w:numPr>
          <w:ilvl w:val="0"/>
          <w:numId w:val="4"/>
        </w:numPr>
        <w:spacing w:after="0" w:line="240" w:lineRule="auto"/>
        <w:rPr>
          <w:color w:val="000000"/>
        </w:rPr>
      </w:pPr>
      <w:r>
        <w:rPr>
          <w:color w:val="000000"/>
        </w:rPr>
        <w:t>Venue to determine which RVCs will be used for Tapin2 and provide list of RVC numbers &amp; corresponding Location names to Tapin2</w:t>
      </w:r>
    </w:p>
    <w:p w14:paraId="26A5F3A2" w14:textId="77777777" w:rsidR="009443D4" w:rsidRDefault="009443D4">
      <w:pPr>
        <w:spacing w:after="0" w:line="240" w:lineRule="auto"/>
        <w:ind w:left="720"/>
        <w:rPr>
          <w:color w:val="000000"/>
        </w:rPr>
      </w:pPr>
    </w:p>
    <w:p w14:paraId="47805149" w14:textId="77777777" w:rsidR="009443D4" w:rsidRDefault="007F3F36">
      <w:pPr>
        <w:numPr>
          <w:ilvl w:val="0"/>
          <w:numId w:val="4"/>
        </w:numPr>
        <w:spacing w:after="0" w:line="240" w:lineRule="auto"/>
        <w:rPr>
          <w:color w:val="000000"/>
        </w:rPr>
      </w:pPr>
      <w:r>
        <w:rPr>
          <w:color w:val="000000"/>
        </w:rPr>
        <w:t>Venue to Sync all menu items from SIMVEN to Micros RVCs in EMC</w:t>
      </w:r>
    </w:p>
    <w:p w14:paraId="20BB49A5" w14:textId="77777777" w:rsidR="009443D4" w:rsidRDefault="009443D4">
      <w:pPr>
        <w:spacing w:after="0" w:line="240" w:lineRule="auto"/>
        <w:rPr>
          <w:color w:val="000000"/>
        </w:rPr>
      </w:pPr>
    </w:p>
    <w:p w14:paraId="4C04F68A" w14:textId="77777777" w:rsidR="009443D4" w:rsidRDefault="007F3F36">
      <w:pPr>
        <w:numPr>
          <w:ilvl w:val="0"/>
          <w:numId w:val="4"/>
        </w:numPr>
        <w:spacing w:line="240" w:lineRule="auto"/>
        <w:rPr>
          <w:color w:val="000000"/>
        </w:rPr>
      </w:pPr>
      <w:r>
        <w:rPr>
          <w:color w:val="000000"/>
        </w:rPr>
        <w:t>Venue to confirm all menu Item Definitions that need to be synce</w:t>
      </w:r>
      <w:r>
        <w:rPr>
          <w:color w:val="000000"/>
        </w:rPr>
        <w:t>d to Tapin2 are in their respective RVCs</w:t>
      </w:r>
    </w:p>
    <w:p w14:paraId="7572DD6D" w14:textId="77777777" w:rsidR="009443D4" w:rsidRDefault="007F3F36">
      <w:pPr>
        <w:spacing w:line="240" w:lineRule="auto"/>
        <w:ind w:left="360"/>
        <w:rPr>
          <w:rFonts w:ascii="Times New Roman" w:eastAsia="Times New Roman" w:hAnsi="Times New Roman" w:cs="Times New Roman"/>
          <w:sz w:val="24"/>
          <w:szCs w:val="24"/>
        </w:rPr>
      </w:pPr>
      <w:r>
        <w:rPr>
          <w:noProof/>
          <w:color w:val="000000"/>
        </w:rPr>
        <w:drawing>
          <wp:inline distT="0" distB="0" distL="0" distR="0" wp14:anchorId="41832DC8" wp14:editId="60801996">
            <wp:extent cx="6858000" cy="3916680"/>
            <wp:effectExtent l="0" t="0" r="0" b="0"/>
            <wp:docPr id="277" name="image10.jp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Graphical user interface&#10;&#10;Description automatically generated"/>
                    <pic:cNvPicPr preferRelativeResize="0"/>
                  </pic:nvPicPr>
                  <pic:blipFill>
                    <a:blip r:embed="rId11"/>
                    <a:srcRect/>
                    <a:stretch>
                      <a:fillRect/>
                    </a:stretch>
                  </pic:blipFill>
                  <pic:spPr>
                    <a:xfrm>
                      <a:off x="0" y="0"/>
                      <a:ext cx="6858000" cy="3916680"/>
                    </a:xfrm>
                    <a:prstGeom prst="rect">
                      <a:avLst/>
                    </a:prstGeom>
                    <a:ln/>
                  </pic:spPr>
                </pic:pic>
              </a:graphicData>
            </a:graphic>
          </wp:inline>
        </w:drawing>
      </w:r>
    </w:p>
    <w:p w14:paraId="52A5A1DF" w14:textId="77777777" w:rsidR="009443D4" w:rsidRDefault="009443D4">
      <w:pPr>
        <w:spacing w:line="240" w:lineRule="auto"/>
        <w:ind w:left="360"/>
        <w:rPr>
          <w:rFonts w:ascii="Times New Roman" w:eastAsia="Times New Roman" w:hAnsi="Times New Roman" w:cs="Times New Roman"/>
          <w:sz w:val="24"/>
          <w:szCs w:val="24"/>
        </w:rPr>
      </w:pPr>
    </w:p>
    <w:p w14:paraId="373FCAD8" w14:textId="77777777" w:rsidR="009443D4" w:rsidRDefault="009443D4">
      <w:pPr>
        <w:spacing w:line="240" w:lineRule="auto"/>
        <w:ind w:left="360"/>
        <w:rPr>
          <w:rFonts w:ascii="Times New Roman" w:eastAsia="Times New Roman" w:hAnsi="Times New Roman" w:cs="Times New Roman"/>
          <w:sz w:val="24"/>
          <w:szCs w:val="24"/>
        </w:rPr>
      </w:pPr>
    </w:p>
    <w:p w14:paraId="25558A5A" w14:textId="77777777" w:rsidR="009443D4" w:rsidRDefault="009443D4">
      <w:pPr>
        <w:spacing w:line="240" w:lineRule="auto"/>
        <w:ind w:left="360"/>
        <w:rPr>
          <w:rFonts w:ascii="Times New Roman" w:eastAsia="Times New Roman" w:hAnsi="Times New Roman" w:cs="Times New Roman"/>
          <w:sz w:val="24"/>
          <w:szCs w:val="24"/>
        </w:rPr>
      </w:pPr>
    </w:p>
    <w:p w14:paraId="5DA955EA" w14:textId="77777777" w:rsidR="009443D4" w:rsidRDefault="009443D4">
      <w:pPr>
        <w:spacing w:line="240" w:lineRule="auto"/>
        <w:ind w:left="360"/>
        <w:rPr>
          <w:rFonts w:ascii="Times New Roman" w:eastAsia="Times New Roman" w:hAnsi="Times New Roman" w:cs="Times New Roman"/>
          <w:sz w:val="24"/>
          <w:szCs w:val="24"/>
        </w:rPr>
      </w:pPr>
    </w:p>
    <w:p w14:paraId="4451ED31" w14:textId="77777777" w:rsidR="009443D4" w:rsidRDefault="009443D4">
      <w:pPr>
        <w:spacing w:line="240" w:lineRule="auto"/>
        <w:ind w:left="360"/>
        <w:rPr>
          <w:rFonts w:ascii="Times New Roman" w:eastAsia="Times New Roman" w:hAnsi="Times New Roman" w:cs="Times New Roman"/>
          <w:sz w:val="24"/>
          <w:szCs w:val="24"/>
        </w:rPr>
      </w:pPr>
    </w:p>
    <w:p w14:paraId="16053BF5" w14:textId="77777777" w:rsidR="009443D4" w:rsidRDefault="009443D4">
      <w:pPr>
        <w:spacing w:line="240" w:lineRule="auto"/>
        <w:ind w:left="360"/>
        <w:rPr>
          <w:rFonts w:ascii="Times New Roman" w:eastAsia="Times New Roman" w:hAnsi="Times New Roman" w:cs="Times New Roman"/>
          <w:sz w:val="24"/>
          <w:szCs w:val="24"/>
        </w:rPr>
      </w:pPr>
    </w:p>
    <w:p w14:paraId="61D9E099" w14:textId="77777777" w:rsidR="009443D4" w:rsidRDefault="009443D4">
      <w:pPr>
        <w:spacing w:line="240" w:lineRule="auto"/>
        <w:ind w:left="360"/>
        <w:rPr>
          <w:rFonts w:ascii="Times New Roman" w:eastAsia="Times New Roman" w:hAnsi="Times New Roman" w:cs="Times New Roman"/>
          <w:sz w:val="24"/>
          <w:szCs w:val="24"/>
        </w:rPr>
      </w:pPr>
    </w:p>
    <w:p w14:paraId="7E8A2911" w14:textId="77777777" w:rsidR="009443D4" w:rsidRDefault="009443D4">
      <w:pPr>
        <w:spacing w:line="240" w:lineRule="auto"/>
        <w:ind w:left="360"/>
        <w:rPr>
          <w:rFonts w:ascii="Times New Roman" w:eastAsia="Times New Roman" w:hAnsi="Times New Roman" w:cs="Times New Roman"/>
          <w:sz w:val="24"/>
          <w:szCs w:val="24"/>
        </w:rPr>
      </w:pPr>
    </w:p>
    <w:p w14:paraId="15566910" w14:textId="77777777" w:rsidR="009443D4" w:rsidRDefault="009443D4">
      <w:pPr>
        <w:spacing w:line="240" w:lineRule="auto"/>
        <w:ind w:left="360"/>
        <w:rPr>
          <w:rFonts w:ascii="Times New Roman" w:eastAsia="Times New Roman" w:hAnsi="Times New Roman" w:cs="Times New Roman"/>
          <w:sz w:val="24"/>
          <w:szCs w:val="24"/>
        </w:rPr>
      </w:pPr>
    </w:p>
    <w:p w14:paraId="2F095644" w14:textId="77777777" w:rsidR="009443D4" w:rsidRDefault="009443D4">
      <w:pPr>
        <w:spacing w:line="240" w:lineRule="auto"/>
        <w:ind w:left="360"/>
        <w:rPr>
          <w:rFonts w:ascii="Times New Roman" w:eastAsia="Times New Roman" w:hAnsi="Times New Roman" w:cs="Times New Roman"/>
          <w:sz w:val="24"/>
          <w:szCs w:val="24"/>
        </w:rPr>
      </w:pPr>
    </w:p>
    <w:p w14:paraId="143F452C" w14:textId="77777777" w:rsidR="009443D4" w:rsidRDefault="009443D4">
      <w:pPr>
        <w:spacing w:line="240" w:lineRule="auto"/>
        <w:ind w:left="360"/>
        <w:rPr>
          <w:rFonts w:ascii="Times New Roman" w:eastAsia="Times New Roman" w:hAnsi="Times New Roman" w:cs="Times New Roman"/>
          <w:sz w:val="24"/>
          <w:szCs w:val="24"/>
        </w:rPr>
      </w:pPr>
    </w:p>
    <w:p w14:paraId="5A4D73FC" w14:textId="77777777" w:rsidR="009443D4" w:rsidRDefault="009443D4">
      <w:pPr>
        <w:spacing w:line="240" w:lineRule="auto"/>
        <w:rPr>
          <w:rFonts w:ascii="Times New Roman" w:eastAsia="Times New Roman" w:hAnsi="Times New Roman" w:cs="Times New Roman"/>
          <w:sz w:val="24"/>
          <w:szCs w:val="24"/>
        </w:rPr>
      </w:pPr>
    </w:p>
    <w:p w14:paraId="686783EE" w14:textId="77777777" w:rsidR="009443D4" w:rsidRDefault="007F3F36">
      <w:pPr>
        <w:numPr>
          <w:ilvl w:val="0"/>
          <w:numId w:val="4"/>
        </w:numPr>
        <w:pBdr>
          <w:top w:val="nil"/>
          <w:left w:val="nil"/>
          <w:bottom w:val="nil"/>
          <w:right w:val="nil"/>
          <w:between w:val="nil"/>
        </w:pBdr>
        <w:spacing w:line="240" w:lineRule="auto"/>
        <w:rPr>
          <w:color w:val="000000"/>
        </w:rPr>
      </w:pPr>
      <w:r>
        <w:t>Product Pricing - A product in Micros cannot be in different RVCs with different prices.  Therefore, a new product must be created if the product has different prices across RVCs (e.g. $0.00 soda in premium vs $6.00 soda in concessions will need to differe</w:t>
      </w:r>
      <w:r>
        <w:t xml:space="preserve">nt menu items definitions.  </w:t>
      </w:r>
    </w:p>
    <w:p w14:paraId="663D2530" w14:textId="77777777" w:rsidR="009443D4" w:rsidRDefault="007F3F36">
      <w:pPr>
        <w:numPr>
          <w:ilvl w:val="0"/>
          <w:numId w:val="4"/>
        </w:numPr>
        <w:pBdr>
          <w:top w:val="nil"/>
          <w:left w:val="nil"/>
          <w:bottom w:val="nil"/>
          <w:right w:val="nil"/>
          <w:between w:val="nil"/>
        </w:pBdr>
        <w:spacing w:line="240" w:lineRule="auto"/>
        <w:rPr>
          <w:color w:val="000000"/>
        </w:rPr>
      </w:pPr>
      <w:r>
        <w:rPr>
          <w:color w:val="000000"/>
        </w:rPr>
        <w:t>Product Configuration - Venue will need enter a 0 (zero) into the 3rd Name field for all the Menu Item Definitions in each RVC that are to be synced to Tapin2. Adding a zero to this field allows Tapin2 to filter for the correct</w:t>
      </w:r>
      <w:r>
        <w:rPr>
          <w:color w:val="000000"/>
        </w:rPr>
        <w:t xml:space="preserve"> menu items to sync over within each RVC in EMC. </w:t>
      </w:r>
    </w:p>
    <w:p w14:paraId="52C89993" w14:textId="77777777" w:rsidR="009443D4" w:rsidRDefault="007F3F36">
      <w:pPr>
        <w:numPr>
          <w:ilvl w:val="0"/>
          <w:numId w:val="4"/>
        </w:numPr>
        <w:pBdr>
          <w:top w:val="nil"/>
          <w:left w:val="nil"/>
          <w:bottom w:val="nil"/>
          <w:right w:val="nil"/>
          <w:between w:val="nil"/>
        </w:pBdr>
        <w:spacing w:after="0" w:line="240" w:lineRule="auto"/>
      </w:pPr>
      <w:r>
        <w:rPr>
          <w:color w:val="000000"/>
        </w:rPr>
        <w:t xml:space="preserve">Modifier (Condiments in Micros) Configuration </w:t>
      </w:r>
      <w:r>
        <w:t xml:space="preserve">- </w:t>
      </w:r>
      <w:r>
        <w:rPr>
          <w:color w:val="000000"/>
        </w:rPr>
        <w:t>Venue will need to enter MOD into the 3</w:t>
      </w:r>
      <w:r>
        <w:rPr>
          <w:color w:val="000000"/>
          <w:vertAlign w:val="superscript"/>
        </w:rPr>
        <w:t>rd</w:t>
      </w:r>
      <w:r>
        <w:rPr>
          <w:color w:val="000000"/>
        </w:rPr>
        <w:t xml:space="preserve"> name for all menu item definitions in each RVC that are to be synced to Tapin2.  Adding a MOD in this field allows Tapin2 to filter for the correct mods to sync over within each RVC in EMC.   Anything with MOD in the 3</w:t>
      </w:r>
      <w:r>
        <w:rPr>
          <w:color w:val="000000"/>
          <w:vertAlign w:val="superscript"/>
        </w:rPr>
        <w:t>rd</w:t>
      </w:r>
      <w:r>
        <w:rPr>
          <w:color w:val="000000"/>
        </w:rPr>
        <w:t xml:space="preserve"> name will pull into Tapin2 as a mo</w:t>
      </w:r>
      <w:r>
        <w:rPr>
          <w:color w:val="000000"/>
        </w:rPr>
        <w:t xml:space="preserve">difier in Tapin2.  </w:t>
      </w:r>
    </w:p>
    <w:p w14:paraId="74B86EE5" w14:textId="77777777" w:rsidR="009443D4" w:rsidRDefault="009443D4">
      <w:pPr>
        <w:pBdr>
          <w:top w:val="nil"/>
          <w:left w:val="nil"/>
          <w:bottom w:val="nil"/>
          <w:right w:val="nil"/>
          <w:between w:val="nil"/>
        </w:pBdr>
        <w:spacing w:after="0" w:line="240" w:lineRule="auto"/>
        <w:ind w:left="1440"/>
        <w:rPr>
          <w:color w:val="000000"/>
        </w:rPr>
      </w:pPr>
    </w:p>
    <w:p w14:paraId="628346DE" w14:textId="77777777" w:rsidR="009443D4" w:rsidRDefault="007F3F36">
      <w:pPr>
        <w:spacing w:line="240" w:lineRule="auto"/>
        <w:rPr>
          <w:color w:val="000000"/>
        </w:rPr>
      </w:pPr>
      <w:r>
        <w:rPr>
          <w:rFonts w:ascii="Times New Roman" w:eastAsia="Times New Roman" w:hAnsi="Times New Roman" w:cs="Times New Roman"/>
          <w:noProof/>
          <w:sz w:val="24"/>
          <w:szCs w:val="24"/>
        </w:rPr>
        <w:drawing>
          <wp:inline distT="0" distB="0" distL="0" distR="0" wp14:anchorId="2D6277B8" wp14:editId="35979AB9">
            <wp:extent cx="6858000" cy="4709160"/>
            <wp:effectExtent l="0" t="0" r="0" b="0"/>
            <wp:docPr id="276" name="image20.png" descr="Graphical user interface, application, table, Exc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Graphical user interface, application, table, Excel&#10;&#10;Description automatically generated"/>
                    <pic:cNvPicPr preferRelativeResize="0"/>
                  </pic:nvPicPr>
                  <pic:blipFill>
                    <a:blip r:embed="rId12"/>
                    <a:srcRect/>
                    <a:stretch>
                      <a:fillRect/>
                    </a:stretch>
                  </pic:blipFill>
                  <pic:spPr>
                    <a:xfrm>
                      <a:off x="0" y="0"/>
                      <a:ext cx="6858000" cy="4709160"/>
                    </a:xfrm>
                    <a:prstGeom prst="rect">
                      <a:avLst/>
                    </a:prstGeom>
                    <a:ln/>
                  </pic:spPr>
                </pic:pic>
              </a:graphicData>
            </a:graphic>
          </wp:inline>
        </w:drawing>
      </w:r>
    </w:p>
    <w:p w14:paraId="6142A044" w14:textId="77777777" w:rsidR="009443D4" w:rsidRDefault="009443D4">
      <w:pPr>
        <w:spacing w:line="240" w:lineRule="auto"/>
        <w:rPr>
          <w:color w:val="000000"/>
        </w:rPr>
      </w:pPr>
    </w:p>
    <w:p w14:paraId="540B46F0" w14:textId="77777777" w:rsidR="009443D4" w:rsidRDefault="009443D4">
      <w:pPr>
        <w:spacing w:line="240" w:lineRule="auto"/>
        <w:rPr>
          <w:color w:val="000000"/>
        </w:rPr>
      </w:pPr>
    </w:p>
    <w:p w14:paraId="4FAD5727" w14:textId="77777777" w:rsidR="009443D4" w:rsidRDefault="009443D4">
      <w:pPr>
        <w:spacing w:line="240" w:lineRule="auto"/>
        <w:rPr>
          <w:color w:val="000000"/>
        </w:rPr>
      </w:pPr>
    </w:p>
    <w:p w14:paraId="47F55792" w14:textId="77777777" w:rsidR="009443D4" w:rsidRDefault="009443D4">
      <w:pPr>
        <w:spacing w:line="240" w:lineRule="auto"/>
        <w:rPr>
          <w:color w:val="000000"/>
        </w:rPr>
      </w:pPr>
    </w:p>
    <w:p w14:paraId="2A2D652A" w14:textId="77777777" w:rsidR="009443D4" w:rsidRDefault="009443D4">
      <w:pPr>
        <w:spacing w:line="240" w:lineRule="auto"/>
        <w:rPr>
          <w:color w:val="000000"/>
        </w:rPr>
      </w:pPr>
    </w:p>
    <w:p w14:paraId="2A8ED007" w14:textId="77777777" w:rsidR="009443D4" w:rsidRDefault="009443D4">
      <w:pPr>
        <w:spacing w:line="240" w:lineRule="auto"/>
        <w:rPr>
          <w:color w:val="000000"/>
        </w:rPr>
      </w:pPr>
    </w:p>
    <w:p w14:paraId="43CF793B" w14:textId="77777777" w:rsidR="009443D4" w:rsidRDefault="009443D4">
      <w:pPr>
        <w:spacing w:line="240" w:lineRule="auto"/>
      </w:pPr>
    </w:p>
    <w:p w14:paraId="096A9A5D" w14:textId="77777777" w:rsidR="009443D4" w:rsidRDefault="007F3F36">
      <w:pPr>
        <w:numPr>
          <w:ilvl w:val="0"/>
          <w:numId w:val="4"/>
        </w:numPr>
        <w:pBdr>
          <w:top w:val="nil"/>
          <w:left w:val="nil"/>
          <w:bottom w:val="nil"/>
          <w:right w:val="nil"/>
          <w:between w:val="nil"/>
        </w:pBdr>
        <w:spacing w:line="240" w:lineRule="auto"/>
        <w:rPr>
          <w:color w:val="000000"/>
        </w:rPr>
      </w:pPr>
      <w:r>
        <w:rPr>
          <w:color w:val="000000"/>
        </w:rPr>
        <w:t>Modifiers</w:t>
      </w:r>
      <w:r>
        <w:t>/Condiments Menu item Class</w:t>
      </w:r>
      <w:r>
        <w:rPr>
          <w:color w:val="000000"/>
        </w:rPr>
        <w:t xml:space="preserve"> – To configure modifiers in Micros for the integration the venue will need to create a Menu Item Class wherein all items are designated as condiments with zero tax.  (See picture below)</w:t>
      </w:r>
    </w:p>
    <w:p w14:paraId="59B091AA" w14:textId="77777777" w:rsidR="009443D4" w:rsidRDefault="007F3F36">
      <w:pPr>
        <w:spacing w:line="240" w:lineRule="auto"/>
        <w:rPr>
          <w:color w:val="000000"/>
        </w:rPr>
      </w:pPr>
      <w:r>
        <w:rPr>
          <w:noProof/>
          <w:color w:val="000000"/>
        </w:rPr>
        <w:drawing>
          <wp:inline distT="0" distB="0" distL="0" distR="0" wp14:anchorId="14176C9F" wp14:editId="61AED931">
            <wp:extent cx="6997412" cy="6752421"/>
            <wp:effectExtent l="0" t="0" r="0" b="0"/>
            <wp:docPr id="279" name="image2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10;&#10;Description automatically generated"/>
                    <pic:cNvPicPr preferRelativeResize="0"/>
                  </pic:nvPicPr>
                  <pic:blipFill>
                    <a:blip r:embed="rId13"/>
                    <a:srcRect/>
                    <a:stretch>
                      <a:fillRect/>
                    </a:stretch>
                  </pic:blipFill>
                  <pic:spPr>
                    <a:xfrm>
                      <a:off x="0" y="0"/>
                      <a:ext cx="6997412" cy="6752421"/>
                    </a:xfrm>
                    <a:prstGeom prst="rect">
                      <a:avLst/>
                    </a:prstGeom>
                    <a:ln/>
                  </pic:spPr>
                </pic:pic>
              </a:graphicData>
            </a:graphic>
          </wp:inline>
        </w:drawing>
      </w:r>
    </w:p>
    <w:p w14:paraId="65D10338" w14:textId="77777777" w:rsidR="009443D4" w:rsidRDefault="009443D4">
      <w:pPr>
        <w:spacing w:line="240" w:lineRule="auto"/>
        <w:ind w:left="360"/>
        <w:rPr>
          <w:rFonts w:ascii="Times New Roman" w:eastAsia="Times New Roman" w:hAnsi="Times New Roman" w:cs="Times New Roman"/>
          <w:sz w:val="24"/>
          <w:szCs w:val="24"/>
        </w:rPr>
      </w:pPr>
    </w:p>
    <w:p w14:paraId="1E755ABB" w14:textId="77777777" w:rsidR="009443D4" w:rsidRDefault="009443D4">
      <w:pPr>
        <w:spacing w:line="240" w:lineRule="auto"/>
        <w:ind w:left="360"/>
        <w:rPr>
          <w:rFonts w:ascii="Times New Roman" w:eastAsia="Times New Roman" w:hAnsi="Times New Roman" w:cs="Times New Roman"/>
          <w:sz w:val="24"/>
          <w:szCs w:val="24"/>
        </w:rPr>
      </w:pPr>
    </w:p>
    <w:p w14:paraId="1726742E" w14:textId="77777777" w:rsidR="009443D4" w:rsidRDefault="009443D4">
      <w:pPr>
        <w:spacing w:line="240" w:lineRule="auto"/>
        <w:ind w:left="360"/>
        <w:rPr>
          <w:rFonts w:ascii="Times New Roman" w:eastAsia="Times New Roman" w:hAnsi="Times New Roman" w:cs="Times New Roman"/>
          <w:sz w:val="24"/>
          <w:szCs w:val="24"/>
        </w:rPr>
      </w:pPr>
    </w:p>
    <w:p w14:paraId="3943BDB0" w14:textId="77777777" w:rsidR="009443D4" w:rsidRDefault="009443D4">
      <w:pPr>
        <w:spacing w:line="240" w:lineRule="auto"/>
        <w:ind w:left="360"/>
        <w:rPr>
          <w:rFonts w:ascii="Times New Roman" w:eastAsia="Times New Roman" w:hAnsi="Times New Roman" w:cs="Times New Roman"/>
          <w:sz w:val="24"/>
          <w:szCs w:val="24"/>
        </w:rPr>
      </w:pPr>
    </w:p>
    <w:p w14:paraId="76D0CC85" w14:textId="77777777" w:rsidR="009443D4" w:rsidRDefault="009443D4">
      <w:pPr>
        <w:spacing w:line="240" w:lineRule="auto"/>
        <w:rPr>
          <w:rFonts w:ascii="Times New Roman" w:eastAsia="Times New Roman" w:hAnsi="Times New Roman" w:cs="Times New Roman"/>
          <w:sz w:val="24"/>
          <w:szCs w:val="24"/>
        </w:rPr>
      </w:pPr>
    </w:p>
    <w:p w14:paraId="43430460" w14:textId="77777777" w:rsidR="009443D4" w:rsidRDefault="007F3F36">
      <w:pPr>
        <w:pStyle w:val="Heading1"/>
        <w:rPr>
          <w:rFonts w:ascii="Calibri" w:eastAsia="Calibri" w:hAnsi="Calibri" w:cs="Calibri"/>
          <w:color w:val="000000"/>
        </w:rPr>
      </w:pPr>
      <w:bookmarkStart w:id="3" w:name="_heading=h.3znysh7" w:colFirst="0" w:colLast="0"/>
      <w:bookmarkEnd w:id="3"/>
      <w:r>
        <w:rPr>
          <w:b/>
        </w:rPr>
        <w:t>SYNCING DATA FROM MICROS TO TAPIN2</w:t>
      </w:r>
    </w:p>
    <w:p w14:paraId="7D0BACAA" w14:textId="77777777" w:rsidR="009443D4" w:rsidRDefault="007F3F36">
      <w:pPr>
        <w:spacing w:line="240" w:lineRule="auto"/>
        <w:rPr>
          <w:color w:val="000000"/>
        </w:rPr>
      </w:pPr>
      <w:r>
        <w:rPr>
          <w:b/>
          <w:color w:val="000000"/>
        </w:rPr>
        <w:t>SYNCING PRODUCTS &amp; MODIFIER</w:t>
      </w:r>
      <w:r>
        <w:rPr>
          <w:b/>
          <w:color w:val="000000"/>
        </w:rPr>
        <w:t>S</w:t>
      </w:r>
    </w:p>
    <w:p w14:paraId="43EBF523" w14:textId="77777777" w:rsidR="009443D4" w:rsidRDefault="007F3F36">
      <w:pPr>
        <w:numPr>
          <w:ilvl w:val="0"/>
          <w:numId w:val="8"/>
        </w:numPr>
        <w:pBdr>
          <w:top w:val="nil"/>
          <w:left w:val="nil"/>
          <w:bottom w:val="nil"/>
          <w:right w:val="nil"/>
          <w:between w:val="nil"/>
        </w:pBdr>
        <w:spacing w:line="240" w:lineRule="auto"/>
        <w:rPr>
          <w:color w:val="000000"/>
        </w:rPr>
      </w:pPr>
      <w:r>
        <w:rPr>
          <w:color w:val="000000"/>
        </w:rPr>
        <w:t>After all integration settings have been configured in Micros &amp; Tapin2 the Menu Sync will be functional. In the Tapin2 Admin go to the Locations page and click the SYNC button for the Location Menu that would like to sync over</w:t>
      </w:r>
    </w:p>
    <w:p w14:paraId="4E281176" w14:textId="77777777" w:rsidR="009443D4" w:rsidRDefault="007F3F36">
      <w:pPr>
        <w:spacing w:line="240" w:lineRule="auto"/>
        <w:rPr>
          <w:rFonts w:ascii="Times New Roman" w:eastAsia="Times New Roman" w:hAnsi="Times New Roman" w:cs="Times New Roman"/>
          <w:sz w:val="24"/>
          <w:szCs w:val="24"/>
        </w:rPr>
      </w:pPr>
      <w:r>
        <w:rPr>
          <w:noProof/>
          <w:color w:val="000000"/>
        </w:rPr>
        <w:drawing>
          <wp:inline distT="0" distB="0" distL="0" distR="0" wp14:anchorId="0BCF06F1" wp14:editId="204A12BC">
            <wp:extent cx="6858000" cy="802640"/>
            <wp:effectExtent l="0" t="0" r="0" b="0"/>
            <wp:docPr id="2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858000" cy="802640"/>
                    </a:xfrm>
                    <a:prstGeom prst="rect">
                      <a:avLst/>
                    </a:prstGeom>
                    <a:ln/>
                  </pic:spPr>
                </pic:pic>
              </a:graphicData>
            </a:graphic>
          </wp:inline>
        </w:drawing>
      </w:r>
      <w:r>
        <w:rPr>
          <w:rFonts w:ascii="Times New Roman" w:eastAsia="Times New Roman" w:hAnsi="Times New Roman" w:cs="Times New Roman"/>
          <w:sz w:val="24"/>
          <w:szCs w:val="24"/>
        </w:rPr>
        <w:br/>
      </w:r>
    </w:p>
    <w:p w14:paraId="7232BC39" w14:textId="77777777" w:rsidR="009443D4" w:rsidRDefault="007F3F36">
      <w:pPr>
        <w:numPr>
          <w:ilvl w:val="0"/>
          <w:numId w:val="8"/>
        </w:numPr>
        <w:pBdr>
          <w:top w:val="nil"/>
          <w:left w:val="nil"/>
          <w:bottom w:val="nil"/>
          <w:right w:val="nil"/>
          <w:between w:val="nil"/>
        </w:pBdr>
        <w:spacing w:after="0" w:line="240" w:lineRule="auto"/>
        <w:rPr>
          <w:color w:val="000000"/>
        </w:rPr>
      </w:pPr>
      <w:r>
        <w:rPr>
          <w:color w:val="000000"/>
        </w:rPr>
        <w:t>Tapin2 will now begin to process the Menu Sync for that location. A pop-up will appear with a list of Menu Changes to be synced. On the pop-up Menu Sync screen you are able to Select All Changes or alternatively check the boxes for the specific type of men</w:t>
      </w:r>
      <w:r>
        <w:rPr>
          <w:color w:val="000000"/>
        </w:rPr>
        <w:t>u change(s) you want to add and uncheck the type of change(s) you do not want to sync over. You can also check and uncheck changes on an individual basis. When all of the desired menu changes are checked and you are ready to finalize the Menu Sync press th</w:t>
      </w:r>
      <w:r>
        <w:rPr>
          <w:color w:val="000000"/>
        </w:rPr>
        <w:t>e SYNC MENU button. The Menu Sync will now process &amp; finalize the changes</w:t>
      </w:r>
    </w:p>
    <w:p w14:paraId="1F6BC72D" w14:textId="77777777" w:rsidR="009443D4" w:rsidRDefault="007F3F36">
      <w:pPr>
        <w:numPr>
          <w:ilvl w:val="1"/>
          <w:numId w:val="8"/>
        </w:numPr>
        <w:spacing w:after="0" w:line="240" w:lineRule="auto"/>
      </w:pPr>
      <w:r>
        <w:t>When syncing modifiers you need uncheck the Modifier All Changes check boxes and select the individual Mods you want to sync over. Leaving the All Changes check boxes checked for Mods will result in the Mod Groups becoming disassociated with their products</w:t>
      </w:r>
      <w:r>
        <w:t xml:space="preserve"> in Tapin2, if this happens the Mod Groups will need to be manually re-assigned to their respective products</w:t>
      </w:r>
    </w:p>
    <w:p w14:paraId="04C4D58E" w14:textId="77777777" w:rsidR="009443D4" w:rsidRDefault="007F3F36">
      <w:pPr>
        <w:spacing w:line="240" w:lineRule="auto"/>
        <w:ind w:left="360"/>
        <w:rPr>
          <w:rFonts w:ascii="Times New Roman" w:eastAsia="Times New Roman" w:hAnsi="Times New Roman" w:cs="Times New Roman"/>
          <w:sz w:val="24"/>
          <w:szCs w:val="24"/>
        </w:rPr>
      </w:pPr>
      <w:r>
        <w:rPr>
          <w:noProof/>
          <w:color w:val="000000"/>
        </w:rPr>
        <w:drawing>
          <wp:inline distT="0" distB="0" distL="0" distR="0" wp14:anchorId="54BD7F33" wp14:editId="04C5BD9E">
            <wp:extent cx="6858000" cy="3957955"/>
            <wp:effectExtent l="0" t="0" r="0" b="0"/>
            <wp:docPr id="281" name="image5.png" descr="Graphical user interface, text,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email&#10;&#10;Description automatically generated"/>
                    <pic:cNvPicPr preferRelativeResize="0"/>
                  </pic:nvPicPr>
                  <pic:blipFill>
                    <a:blip r:embed="rId15"/>
                    <a:srcRect/>
                    <a:stretch>
                      <a:fillRect/>
                    </a:stretch>
                  </pic:blipFill>
                  <pic:spPr>
                    <a:xfrm>
                      <a:off x="0" y="0"/>
                      <a:ext cx="6858000" cy="3957955"/>
                    </a:xfrm>
                    <a:prstGeom prst="rect">
                      <a:avLst/>
                    </a:prstGeom>
                    <a:ln/>
                  </pic:spPr>
                </pic:pic>
              </a:graphicData>
            </a:graphic>
          </wp:inline>
        </w:drawing>
      </w:r>
    </w:p>
    <w:p w14:paraId="273C0315" w14:textId="77777777" w:rsidR="00353186" w:rsidRDefault="00353186">
      <w:pPr>
        <w:spacing w:after="0" w:line="240" w:lineRule="auto"/>
        <w:rPr>
          <w:rFonts w:ascii="Times New Roman" w:eastAsia="Times New Roman" w:hAnsi="Times New Roman" w:cs="Times New Roman"/>
          <w:sz w:val="24"/>
          <w:szCs w:val="24"/>
        </w:rPr>
      </w:pPr>
    </w:p>
    <w:p w14:paraId="0E4151A6" w14:textId="4030B27C" w:rsidR="009443D4" w:rsidRDefault="007F3F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AE61575" w14:textId="77777777" w:rsidR="009443D4" w:rsidRDefault="009443D4">
      <w:pPr>
        <w:spacing w:after="0" w:line="240" w:lineRule="auto"/>
        <w:rPr>
          <w:rFonts w:ascii="Times New Roman" w:eastAsia="Times New Roman" w:hAnsi="Times New Roman" w:cs="Times New Roman"/>
          <w:sz w:val="24"/>
          <w:szCs w:val="24"/>
        </w:rPr>
      </w:pPr>
    </w:p>
    <w:p w14:paraId="67D226A2" w14:textId="77777777" w:rsidR="009443D4" w:rsidRDefault="007F3F36">
      <w:pPr>
        <w:numPr>
          <w:ilvl w:val="0"/>
          <w:numId w:val="8"/>
        </w:numPr>
        <w:pBdr>
          <w:top w:val="nil"/>
          <w:left w:val="nil"/>
          <w:bottom w:val="nil"/>
          <w:right w:val="nil"/>
          <w:between w:val="nil"/>
        </w:pBdr>
        <w:spacing w:line="240" w:lineRule="auto"/>
        <w:rPr>
          <w:color w:val="000000"/>
        </w:rPr>
      </w:pPr>
      <w:r>
        <w:rPr>
          <w:color w:val="000000"/>
        </w:rPr>
        <w:t>When the Menu Sync is complete it will say “100% Menu Sync Complete” in the pop-up at which point you can click OK. </w:t>
      </w:r>
    </w:p>
    <w:p w14:paraId="0420FBE2" w14:textId="77777777" w:rsidR="009443D4" w:rsidRDefault="007F3F36">
      <w:pPr>
        <w:spacing w:line="240" w:lineRule="auto"/>
        <w:ind w:left="360"/>
        <w:rPr>
          <w:rFonts w:ascii="Times New Roman" w:eastAsia="Times New Roman" w:hAnsi="Times New Roman" w:cs="Times New Roman"/>
          <w:sz w:val="24"/>
          <w:szCs w:val="24"/>
        </w:rPr>
      </w:pPr>
      <w:r>
        <w:rPr>
          <w:noProof/>
          <w:color w:val="000000"/>
        </w:rPr>
        <w:drawing>
          <wp:inline distT="0" distB="0" distL="0" distR="0" wp14:anchorId="31081411" wp14:editId="1DF69676">
            <wp:extent cx="6488430" cy="1487170"/>
            <wp:effectExtent l="0" t="0" r="0" b="0"/>
            <wp:docPr id="280" name="image8.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text, application&#10;&#10;Description automatically generated"/>
                    <pic:cNvPicPr preferRelativeResize="0"/>
                  </pic:nvPicPr>
                  <pic:blipFill>
                    <a:blip r:embed="rId16"/>
                    <a:srcRect/>
                    <a:stretch>
                      <a:fillRect/>
                    </a:stretch>
                  </pic:blipFill>
                  <pic:spPr>
                    <a:xfrm>
                      <a:off x="0" y="0"/>
                      <a:ext cx="6488430" cy="1487170"/>
                    </a:xfrm>
                    <a:prstGeom prst="rect">
                      <a:avLst/>
                    </a:prstGeom>
                    <a:ln/>
                  </pic:spPr>
                </pic:pic>
              </a:graphicData>
            </a:graphic>
          </wp:inline>
        </w:drawing>
      </w:r>
      <w:r>
        <w:rPr>
          <w:rFonts w:ascii="Times New Roman" w:eastAsia="Times New Roman" w:hAnsi="Times New Roman" w:cs="Times New Roman"/>
          <w:sz w:val="24"/>
          <w:szCs w:val="24"/>
        </w:rPr>
        <w:br/>
      </w:r>
    </w:p>
    <w:p w14:paraId="006BB737" w14:textId="77777777" w:rsidR="009443D4" w:rsidRDefault="007F3F36">
      <w:pPr>
        <w:numPr>
          <w:ilvl w:val="0"/>
          <w:numId w:val="8"/>
        </w:numPr>
        <w:pBdr>
          <w:top w:val="nil"/>
          <w:left w:val="nil"/>
          <w:bottom w:val="nil"/>
          <w:right w:val="nil"/>
          <w:between w:val="nil"/>
        </w:pBdr>
        <w:spacing w:after="0" w:line="240" w:lineRule="auto"/>
        <w:rPr>
          <w:color w:val="000000"/>
        </w:rPr>
      </w:pPr>
      <w:r>
        <w:rPr>
          <w:color w:val="000000"/>
        </w:rPr>
        <w:t>The Menu Sync is now c</w:t>
      </w:r>
      <w:r>
        <w:rPr>
          <w:color w:val="000000"/>
        </w:rPr>
        <w:t>omplete for this location. Please repeat the steps to sync additional locations. Once a Menu has been Synced you can edit the Product Settings in Tapin2, including Menu Categories, Product Types, the Sort Order in which products appear, Kiosk/Mobile Images</w:t>
      </w:r>
      <w:r>
        <w:rPr>
          <w:color w:val="000000"/>
        </w:rPr>
        <w:t xml:space="preserve"> etc. When finished configuring the items be sure to click the Apply Updates button(s) for your app(s). Please reference the Tapin2 Knowledge Base for more information on configuring Products &amp; Modifiers. Tapin2 Knowledge Base: </w:t>
      </w:r>
      <w:hyperlink r:id="rId17">
        <w:r>
          <w:rPr>
            <w:color w:val="0563C1"/>
            <w:u w:val="single"/>
          </w:rPr>
          <w:t>https://tapin2support.zendesk.com/</w:t>
        </w:r>
      </w:hyperlink>
    </w:p>
    <w:p w14:paraId="3F606F9B" w14:textId="77777777" w:rsidR="009443D4" w:rsidRDefault="007F3F36">
      <w:pPr>
        <w:numPr>
          <w:ilvl w:val="1"/>
          <w:numId w:val="8"/>
        </w:numPr>
        <w:pBdr>
          <w:top w:val="nil"/>
          <w:left w:val="nil"/>
          <w:bottom w:val="nil"/>
          <w:right w:val="nil"/>
          <w:between w:val="nil"/>
        </w:pBdr>
        <w:spacing w:after="0" w:line="240" w:lineRule="auto"/>
        <w:rPr>
          <w:color w:val="000000"/>
        </w:rPr>
      </w:pPr>
      <w:r>
        <w:rPr>
          <w:color w:val="000000"/>
        </w:rPr>
        <w:t xml:space="preserve">PLEASE NOTE: </w:t>
      </w:r>
    </w:p>
    <w:p w14:paraId="71A650BE" w14:textId="77777777" w:rsidR="009443D4" w:rsidRDefault="007F3F36">
      <w:pPr>
        <w:numPr>
          <w:ilvl w:val="1"/>
          <w:numId w:val="7"/>
        </w:numPr>
        <w:pBdr>
          <w:top w:val="nil"/>
          <w:left w:val="nil"/>
          <w:bottom w:val="nil"/>
          <w:right w:val="nil"/>
          <w:between w:val="nil"/>
        </w:pBdr>
        <w:spacing w:after="0" w:line="240" w:lineRule="auto"/>
        <w:rPr>
          <w:color w:val="000000"/>
        </w:rPr>
      </w:pPr>
      <w:r>
        <w:rPr>
          <w:color w:val="000000"/>
        </w:rPr>
        <w:t>Menu Categories DO NOT sync over. They will need to be manually created in Tapin2 and Products will need to be manually added to them</w:t>
      </w:r>
    </w:p>
    <w:p w14:paraId="1474809D" w14:textId="77777777" w:rsidR="009443D4" w:rsidRDefault="007F3F36">
      <w:pPr>
        <w:numPr>
          <w:ilvl w:val="1"/>
          <w:numId w:val="7"/>
        </w:numPr>
        <w:pBdr>
          <w:top w:val="nil"/>
          <w:left w:val="nil"/>
          <w:bottom w:val="nil"/>
          <w:right w:val="nil"/>
          <w:between w:val="nil"/>
        </w:pBdr>
        <w:spacing w:after="0" w:line="240" w:lineRule="auto"/>
        <w:rPr>
          <w:color w:val="000000"/>
        </w:rPr>
      </w:pPr>
      <w:r>
        <w:rPr>
          <w:color w:val="000000"/>
        </w:rPr>
        <w:t>Modifier Groups DO sync over with Modifiers</w:t>
      </w:r>
    </w:p>
    <w:p w14:paraId="5476B69D" w14:textId="77777777" w:rsidR="009443D4" w:rsidRDefault="007F3F36">
      <w:pPr>
        <w:numPr>
          <w:ilvl w:val="1"/>
          <w:numId w:val="7"/>
        </w:numPr>
        <w:pBdr>
          <w:top w:val="nil"/>
          <w:left w:val="nil"/>
          <w:bottom w:val="nil"/>
          <w:right w:val="nil"/>
          <w:between w:val="nil"/>
        </w:pBdr>
        <w:spacing w:after="0" w:line="240" w:lineRule="auto"/>
        <w:rPr>
          <w:color w:val="000000"/>
        </w:rPr>
      </w:pPr>
      <w:r>
        <w:rPr>
          <w:color w:val="000000"/>
        </w:rPr>
        <w:t xml:space="preserve">After Modifiers have been synced over they will not be automatically attached </w:t>
      </w:r>
      <w:r>
        <w:rPr>
          <w:color w:val="000000"/>
        </w:rPr>
        <w:t xml:space="preserve">to their respective product(s). Modifier Groups will need to be manually associated to products in Tapin2. </w:t>
      </w:r>
    </w:p>
    <w:p w14:paraId="69488BFC" w14:textId="77777777" w:rsidR="009443D4" w:rsidRDefault="009443D4">
      <w:pPr>
        <w:pBdr>
          <w:top w:val="nil"/>
          <w:left w:val="nil"/>
          <w:bottom w:val="nil"/>
          <w:right w:val="nil"/>
          <w:between w:val="nil"/>
        </w:pBdr>
        <w:spacing w:after="0" w:line="240" w:lineRule="auto"/>
        <w:ind w:left="1440"/>
        <w:rPr>
          <w:color w:val="000000"/>
        </w:rPr>
      </w:pPr>
    </w:p>
    <w:p w14:paraId="1F2F326B" w14:textId="77777777" w:rsidR="009443D4" w:rsidRDefault="009443D4">
      <w:pPr>
        <w:pBdr>
          <w:top w:val="nil"/>
          <w:left w:val="nil"/>
          <w:bottom w:val="nil"/>
          <w:right w:val="nil"/>
          <w:between w:val="nil"/>
        </w:pBdr>
        <w:spacing w:after="0" w:line="240" w:lineRule="auto"/>
        <w:ind w:left="1440"/>
        <w:rPr>
          <w:color w:val="000000"/>
        </w:rPr>
      </w:pPr>
    </w:p>
    <w:p w14:paraId="70ADED9D" w14:textId="77777777" w:rsidR="009443D4" w:rsidRDefault="007F3F36">
      <w:pPr>
        <w:spacing w:line="240" w:lineRule="auto"/>
        <w:rPr>
          <w:rFonts w:ascii="Times New Roman" w:eastAsia="Times New Roman" w:hAnsi="Times New Roman" w:cs="Times New Roman"/>
          <w:sz w:val="24"/>
          <w:szCs w:val="24"/>
        </w:rPr>
      </w:pPr>
      <w:r>
        <w:rPr>
          <w:b/>
          <w:color w:val="000000"/>
        </w:rPr>
        <w:t>SYNCING PRICES</w:t>
      </w:r>
      <w:r>
        <w:rPr>
          <w:rFonts w:ascii="Times New Roman" w:eastAsia="Times New Roman" w:hAnsi="Times New Roman" w:cs="Times New Roman"/>
          <w:sz w:val="24"/>
          <w:szCs w:val="24"/>
        </w:rPr>
        <w:t xml:space="preserve"> – </w:t>
      </w:r>
      <w:r>
        <w:rPr>
          <w:b/>
          <w:i/>
          <w:color w:val="000000"/>
          <w:u w:val="single"/>
        </w:rPr>
        <w:t>Prices must match between Micros and Tapin2 in order to send the orders to Micros</w:t>
      </w:r>
    </w:p>
    <w:p w14:paraId="5B818975" w14:textId="77777777" w:rsidR="009443D4" w:rsidRDefault="007F3F36">
      <w:pPr>
        <w:numPr>
          <w:ilvl w:val="0"/>
          <w:numId w:val="10"/>
        </w:numPr>
        <w:spacing w:line="240" w:lineRule="auto"/>
        <w:rPr>
          <w:color w:val="000000"/>
        </w:rPr>
      </w:pPr>
      <w:r>
        <w:rPr>
          <w:color w:val="000000"/>
        </w:rPr>
        <w:t>Go to the Locations page and click the Sync Pri</w:t>
      </w:r>
      <w:r>
        <w:rPr>
          <w:color w:val="000000"/>
        </w:rPr>
        <w:t>ces button</w:t>
      </w:r>
    </w:p>
    <w:p w14:paraId="13833D3A" w14:textId="77777777" w:rsidR="009443D4" w:rsidRDefault="007F3F36">
      <w:pPr>
        <w:spacing w:line="240" w:lineRule="auto"/>
        <w:ind w:firstLine="360"/>
        <w:rPr>
          <w:rFonts w:ascii="Times New Roman" w:eastAsia="Times New Roman" w:hAnsi="Times New Roman" w:cs="Times New Roman"/>
          <w:sz w:val="24"/>
          <w:szCs w:val="24"/>
        </w:rPr>
      </w:pPr>
      <w:r>
        <w:rPr>
          <w:noProof/>
          <w:color w:val="000000"/>
        </w:rPr>
        <w:drawing>
          <wp:inline distT="0" distB="0" distL="0" distR="0" wp14:anchorId="17F6EEE2" wp14:editId="7737088C">
            <wp:extent cx="6751320" cy="2865120"/>
            <wp:effectExtent l="0" t="0" r="0" b="0"/>
            <wp:docPr id="284" name="image1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pic:cNvPicPr preferRelativeResize="0"/>
                  </pic:nvPicPr>
                  <pic:blipFill>
                    <a:blip r:embed="rId18"/>
                    <a:srcRect/>
                    <a:stretch>
                      <a:fillRect/>
                    </a:stretch>
                  </pic:blipFill>
                  <pic:spPr>
                    <a:xfrm>
                      <a:off x="0" y="0"/>
                      <a:ext cx="6751320" cy="2865120"/>
                    </a:xfrm>
                    <a:prstGeom prst="rect">
                      <a:avLst/>
                    </a:prstGeom>
                    <a:ln/>
                  </pic:spPr>
                </pic:pic>
              </a:graphicData>
            </a:graphic>
          </wp:inline>
        </w:drawing>
      </w:r>
    </w:p>
    <w:p w14:paraId="2CD086E1" w14:textId="444F13C5" w:rsidR="009443D4" w:rsidRDefault="009443D4">
      <w:pPr>
        <w:spacing w:line="240" w:lineRule="auto"/>
        <w:ind w:firstLine="360"/>
        <w:rPr>
          <w:rFonts w:ascii="Times New Roman" w:eastAsia="Times New Roman" w:hAnsi="Times New Roman" w:cs="Times New Roman"/>
          <w:sz w:val="24"/>
          <w:szCs w:val="24"/>
        </w:rPr>
      </w:pPr>
    </w:p>
    <w:p w14:paraId="28B64FEC" w14:textId="7524E507" w:rsidR="00353186" w:rsidRDefault="00353186">
      <w:pPr>
        <w:spacing w:line="240" w:lineRule="auto"/>
        <w:ind w:firstLine="360"/>
        <w:rPr>
          <w:rFonts w:ascii="Times New Roman" w:eastAsia="Times New Roman" w:hAnsi="Times New Roman" w:cs="Times New Roman"/>
          <w:sz w:val="24"/>
          <w:szCs w:val="24"/>
        </w:rPr>
      </w:pPr>
    </w:p>
    <w:p w14:paraId="237324A5" w14:textId="77777777" w:rsidR="00353186" w:rsidRDefault="00353186">
      <w:pPr>
        <w:spacing w:line="240" w:lineRule="auto"/>
        <w:ind w:firstLine="360"/>
        <w:rPr>
          <w:rFonts w:ascii="Times New Roman" w:eastAsia="Times New Roman" w:hAnsi="Times New Roman" w:cs="Times New Roman"/>
          <w:sz w:val="24"/>
          <w:szCs w:val="24"/>
        </w:rPr>
      </w:pPr>
    </w:p>
    <w:p w14:paraId="56D3310A" w14:textId="77777777" w:rsidR="009443D4" w:rsidRDefault="009443D4">
      <w:pPr>
        <w:spacing w:line="240" w:lineRule="auto"/>
        <w:rPr>
          <w:rFonts w:ascii="Times New Roman" w:eastAsia="Times New Roman" w:hAnsi="Times New Roman" w:cs="Times New Roman"/>
          <w:sz w:val="24"/>
          <w:szCs w:val="24"/>
        </w:rPr>
      </w:pPr>
    </w:p>
    <w:p w14:paraId="7F0D3B86" w14:textId="77777777" w:rsidR="009443D4" w:rsidRDefault="007F3F36">
      <w:pPr>
        <w:numPr>
          <w:ilvl w:val="0"/>
          <w:numId w:val="10"/>
        </w:numPr>
        <w:pBdr>
          <w:top w:val="nil"/>
          <w:left w:val="nil"/>
          <w:bottom w:val="nil"/>
          <w:right w:val="nil"/>
          <w:between w:val="nil"/>
        </w:pBdr>
        <w:spacing w:line="240" w:lineRule="auto"/>
        <w:rPr>
          <w:color w:val="000000"/>
        </w:rPr>
      </w:pPr>
      <w:r>
        <w:rPr>
          <w:color w:val="000000"/>
        </w:rPr>
        <w:t>A pop up will appear for you to select the Locations you want to perform the price sync for. There is a select all option as well. When done selecting locations click the Start Sync button to begin processing the price changes</w:t>
      </w:r>
    </w:p>
    <w:p w14:paraId="39B17D4A" w14:textId="77777777" w:rsidR="009443D4" w:rsidRDefault="007F3F36">
      <w:pPr>
        <w:spacing w:line="240" w:lineRule="auto"/>
        <w:ind w:firstLine="720"/>
        <w:rPr>
          <w:rFonts w:ascii="Times New Roman" w:eastAsia="Times New Roman" w:hAnsi="Times New Roman" w:cs="Times New Roman"/>
          <w:sz w:val="24"/>
          <w:szCs w:val="24"/>
        </w:rPr>
      </w:pPr>
      <w:r>
        <w:rPr>
          <w:noProof/>
          <w:color w:val="000000"/>
        </w:rPr>
        <w:drawing>
          <wp:inline distT="0" distB="0" distL="0" distR="0" wp14:anchorId="154FE8C2" wp14:editId="35A124BB">
            <wp:extent cx="5494020" cy="1973580"/>
            <wp:effectExtent l="0" t="0" r="0" b="0"/>
            <wp:docPr id="282" name="image1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text, application, email&#10;&#10;Description automatically generated"/>
                    <pic:cNvPicPr preferRelativeResize="0"/>
                  </pic:nvPicPr>
                  <pic:blipFill>
                    <a:blip r:embed="rId19"/>
                    <a:srcRect/>
                    <a:stretch>
                      <a:fillRect/>
                    </a:stretch>
                  </pic:blipFill>
                  <pic:spPr>
                    <a:xfrm>
                      <a:off x="0" y="0"/>
                      <a:ext cx="5494020" cy="1973580"/>
                    </a:xfrm>
                    <a:prstGeom prst="rect">
                      <a:avLst/>
                    </a:prstGeom>
                    <a:ln/>
                  </pic:spPr>
                </pic:pic>
              </a:graphicData>
            </a:graphic>
          </wp:inline>
        </w:drawing>
      </w:r>
    </w:p>
    <w:p w14:paraId="6920523A" w14:textId="77777777" w:rsidR="009443D4" w:rsidRDefault="007F3F36">
      <w:pPr>
        <w:spacing w:line="240" w:lineRule="auto"/>
        <w:ind w:firstLine="360"/>
        <w:rPr>
          <w:rFonts w:ascii="Times New Roman" w:eastAsia="Times New Roman" w:hAnsi="Times New Roman" w:cs="Times New Roman"/>
          <w:sz w:val="24"/>
          <w:szCs w:val="24"/>
        </w:rPr>
      </w:pPr>
      <w:r>
        <w:rPr>
          <w:noProof/>
          <w:color w:val="000000"/>
        </w:rPr>
        <w:drawing>
          <wp:inline distT="0" distB="0" distL="0" distR="0" wp14:anchorId="020AF400" wp14:editId="793F6436">
            <wp:extent cx="5812155" cy="2407920"/>
            <wp:effectExtent l="0" t="0" r="0" b="0"/>
            <wp:docPr id="283" name="image2.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email&#10;&#10;Description automatically generated"/>
                    <pic:cNvPicPr preferRelativeResize="0"/>
                  </pic:nvPicPr>
                  <pic:blipFill>
                    <a:blip r:embed="rId20"/>
                    <a:srcRect/>
                    <a:stretch>
                      <a:fillRect/>
                    </a:stretch>
                  </pic:blipFill>
                  <pic:spPr>
                    <a:xfrm>
                      <a:off x="0" y="0"/>
                      <a:ext cx="5812155" cy="2407920"/>
                    </a:xfrm>
                    <a:prstGeom prst="rect">
                      <a:avLst/>
                    </a:prstGeom>
                    <a:ln/>
                  </pic:spPr>
                </pic:pic>
              </a:graphicData>
            </a:graphic>
          </wp:inline>
        </w:drawing>
      </w:r>
    </w:p>
    <w:p w14:paraId="17FF6CD0" w14:textId="77777777" w:rsidR="009443D4" w:rsidRDefault="007F3F36">
      <w:pPr>
        <w:numPr>
          <w:ilvl w:val="0"/>
          <w:numId w:val="10"/>
        </w:numPr>
        <w:pBdr>
          <w:top w:val="nil"/>
          <w:left w:val="nil"/>
          <w:bottom w:val="nil"/>
          <w:right w:val="nil"/>
          <w:between w:val="nil"/>
        </w:pBdr>
        <w:spacing w:line="240" w:lineRule="auto"/>
        <w:rPr>
          <w:color w:val="000000"/>
        </w:rPr>
      </w:pPr>
      <w:r>
        <w:rPr>
          <w:color w:val="000000"/>
        </w:rPr>
        <w:t>When the Price Sync has c</w:t>
      </w:r>
      <w:r>
        <w:rPr>
          <w:color w:val="000000"/>
        </w:rPr>
        <w:t>ompleted reading the incoming Price Changes it will display how many Pending Prices Changes there are per location. Click Apply Changes to finalize the Price Sync</w:t>
      </w:r>
    </w:p>
    <w:p w14:paraId="3CFE3710" w14:textId="77777777" w:rsidR="009443D4" w:rsidRDefault="007F3F36">
      <w:pPr>
        <w:spacing w:line="240" w:lineRule="auto"/>
        <w:ind w:firstLine="360"/>
        <w:rPr>
          <w:rFonts w:ascii="Times New Roman" w:eastAsia="Times New Roman" w:hAnsi="Times New Roman" w:cs="Times New Roman"/>
          <w:sz w:val="24"/>
          <w:szCs w:val="24"/>
        </w:rPr>
      </w:pPr>
      <w:r>
        <w:rPr>
          <w:noProof/>
          <w:color w:val="000000"/>
        </w:rPr>
        <w:drawing>
          <wp:inline distT="0" distB="0" distL="0" distR="0" wp14:anchorId="0FF45F03" wp14:editId="2CEDB628">
            <wp:extent cx="5319395" cy="2393315"/>
            <wp:effectExtent l="0" t="0" r="0" b="0"/>
            <wp:docPr id="285" name="image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 email&#10;&#10;Description automatically generated"/>
                    <pic:cNvPicPr preferRelativeResize="0"/>
                  </pic:nvPicPr>
                  <pic:blipFill>
                    <a:blip r:embed="rId21"/>
                    <a:srcRect/>
                    <a:stretch>
                      <a:fillRect/>
                    </a:stretch>
                  </pic:blipFill>
                  <pic:spPr>
                    <a:xfrm>
                      <a:off x="0" y="0"/>
                      <a:ext cx="5319395" cy="2393315"/>
                    </a:xfrm>
                    <a:prstGeom prst="rect">
                      <a:avLst/>
                    </a:prstGeom>
                    <a:ln/>
                  </pic:spPr>
                </pic:pic>
              </a:graphicData>
            </a:graphic>
          </wp:inline>
        </w:drawing>
      </w:r>
    </w:p>
    <w:p w14:paraId="7F932FEF" w14:textId="77777777" w:rsidR="009443D4" w:rsidRDefault="009443D4">
      <w:pPr>
        <w:spacing w:line="240" w:lineRule="auto"/>
        <w:ind w:firstLine="360"/>
        <w:rPr>
          <w:rFonts w:ascii="Times New Roman" w:eastAsia="Times New Roman" w:hAnsi="Times New Roman" w:cs="Times New Roman"/>
          <w:sz w:val="24"/>
          <w:szCs w:val="24"/>
        </w:rPr>
      </w:pPr>
    </w:p>
    <w:p w14:paraId="4CA2DCD5" w14:textId="77777777" w:rsidR="009443D4" w:rsidRDefault="009443D4">
      <w:pPr>
        <w:spacing w:line="240" w:lineRule="auto"/>
        <w:ind w:firstLine="360"/>
        <w:rPr>
          <w:rFonts w:ascii="Times New Roman" w:eastAsia="Times New Roman" w:hAnsi="Times New Roman" w:cs="Times New Roman"/>
          <w:sz w:val="24"/>
          <w:szCs w:val="24"/>
        </w:rPr>
      </w:pPr>
    </w:p>
    <w:p w14:paraId="1EFEBEB5" w14:textId="77777777" w:rsidR="009443D4" w:rsidRDefault="009443D4">
      <w:pPr>
        <w:spacing w:line="240" w:lineRule="auto"/>
        <w:ind w:firstLine="360"/>
        <w:rPr>
          <w:rFonts w:ascii="Times New Roman" w:eastAsia="Times New Roman" w:hAnsi="Times New Roman" w:cs="Times New Roman"/>
          <w:sz w:val="24"/>
          <w:szCs w:val="24"/>
        </w:rPr>
      </w:pPr>
    </w:p>
    <w:p w14:paraId="2DE6EBBD" w14:textId="77777777" w:rsidR="009443D4" w:rsidRDefault="007F3F36">
      <w:pPr>
        <w:numPr>
          <w:ilvl w:val="0"/>
          <w:numId w:val="10"/>
        </w:numPr>
        <w:pBdr>
          <w:top w:val="nil"/>
          <w:left w:val="nil"/>
          <w:bottom w:val="nil"/>
          <w:right w:val="nil"/>
          <w:between w:val="nil"/>
        </w:pBdr>
        <w:spacing w:line="240" w:lineRule="auto"/>
        <w:rPr>
          <w:color w:val="000000"/>
        </w:rPr>
      </w:pPr>
      <w:r>
        <w:rPr>
          <w:color w:val="000000"/>
        </w:rPr>
        <w:t>When the Price Sync has finished changing the prices in Tapin2 it will say 100% Price Sy</w:t>
      </w:r>
      <w:r>
        <w:rPr>
          <w:color w:val="000000"/>
        </w:rPr>
        <w:t>nc Complete at which point you can click OK to close the window.</w:t>
      </w:r>
    </w:p>
    <w:p w14:paraId="0EEE7E2A" w14:textId="77777777" w:rsidR="009443D4" w:rsidRDefault="007F3F36">
      <w:pPr>
        <w:spacing w:line="240" w:lineRule="auto"/>
        <w:ind w:firstLine="360"/>
        <w:rPr>
          <w:rFonts w:ascii="Times New Roman" w:eastAsia="Times New Roman" w:hAnsi="Times New Roman" w:cs="Times New Roman"/>
          <w:sz w:val="24"/>
          <w:szCs w:val="24"/>
        </w:rPr>
      </w:pPr>
      <w:r>
        <w:rPr>
          <w:noProof/>
          <w:color w:val="000000"/>
        </w:rPr>
        <w:drawing>
          <wp:inline distT="0" distB="0" distL="0" distR="0" wp14:anchorId="3671DB9F" wp14:editId="49033A5A">
            <wp:extent cx="5391150" cy="2440940"/>
            <wp:effectExtent l="0" t="0" r="0" b="0"/>
            <wp:docPr id="286" name="image18.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text, application&#10;&#10;Description automatically generated"/>
                    <pic:cNvPicPr preferRelativeResize="0"/>
                  </pic:nvPicPr>
                  <pic:blipFill>
                    <a:blip r:embed="rId22"/>
                    <a:srcRect/>
                    <a:stretch>
                      <a:fillRect/>
                    </a:stretch>
                  </pic:blipFill>
                  <pic:spPr>
                    <a:xfrm>
                      <a:off x="0" y="0"/>
                      <a:ext cx="5391150" cy="2440940"/>
                    </a:xfrm>
                    <a:prstGeom prst="rect">
                      <a:avLst/>
                    </a:prstGeom>
                    <a:ln/>
                  </pic:spPr>
                </pic:pic>
              </a:graphicData>
            </a:graphic>
          </wp:inline>
        </w:drawing>
      </w:r>
    </w:p>
    <w:p w14:paraId="6E6AD630" w14:textId="77777777" w:rsidR="009443D4" w:rsidRDefault="007F3F36">
      <w:pPr>
        <w:numPr>
          <w:ilvl w:val="0"/>
          <w:numId w:val="10"/>
        </w:numPr>
        <w:pBdr>
          <w:top w:val="nil"/>
          <w:left w:val="nil"/>
          <w:bottom w:val="nil"/>
          <w:right w:val="nil"/>
          <w:between w:val="nil"/>
        </w:pBdr>
        <w:spacing w:after="0" w:line="240" w:lineRule="auto"/>
        <w:rPr>
          <w:color w:val="000000"/>
        </w:rPr>
      </w:pPr>
      <w:r>
        <w:rPr>
          <w:color w:val="000000"/>
        </w:rPr>
        <w:t>Under Admin Tools click the Apply Updates button for each of your apps for the price changes to take effect in the web app. </w:t>
      </w:r>
    </w:p>
    <w:p w14:paraId="13A7F3D7" w14:textId="77777777" w:rsidR="009443D4" w:rsidRDefault="007F3F36">
      <w:pPr>
        <w:spacing w:after="0" w:line="240" w:lineRule="auto"/>
        <w:ind w:left="360"/>
        <w:rPr>
          <w:color w:val="000000"/>
        </w:rPr>
      </w:pPr>
      <w:r>
        <w:rPr>
          <w:noProof/>
        </w:rPr>
        <w:drawing>
          <wp:inline distT="0" distB="0" distL="0" distR="0" wp14:anchorId="1BE27580" wp14:editId="59C26B11">
            <wp:extent cx="2324100" cy="2247900"/>
            <wp:effectExtent l="0" t="0" r="0" b="0"/>
            <wp:docPr id="287" name="image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text, application&#10;&#10;Description automatically generated"/>
                    <pic:cNvPicPr preferRelativeResize="0"/>
                  </pic:nvPicPr>
                  <pic:blipFill>
                    <a:blip r:embed="rId23"/>
                    <a:srcRect/>
                    <a:stretch>
                      <a:fillRect/>
                    </a:stretch>
                  </pic:blipFill>
                  <pic:spPr>
                    <a:xfrm>
                      <a:off x="0" y="0"/>
                      <a:ext cx="2324100" cy="2247900"/>
                    </a:xfrm>
                    <a:prstGeom prst="rect">
                      <a:avLst/>
                    </a:prstGeom>
                    <a:ln/>
                  </pic:spPr>
                </pic:pic>
              </a:graphicData>
            </a:graphic>
          </wp:inline>
        </w:drawing>
      </w:r>
    </w:p>
    <w:p w14:paraId="2D423116" w14:textId="77777777" w:rsidR="009443D4" w:rsidRDefault="009443D4">
      <w:pPr>
        <w:spacing w:after="0" w:line="240" w:lineRule="auto"/>
        <w:ind w:left="360"/>
        <w:rPr>
          <w:color w:val="000000"/>
        </w:rPr>
      </w:pPr>
    </w:p>
    <w:p w14:paraId="5F61D263" w14:textId="77777777" w:rsidR="009443D4" w:rsidRDefault="009443D4">
      <w:pPr>
        <w:spacing w:after="0" w:line="240" w:lineRule="auto"/>
        <w:ind w:left="360"/>
        <w:rPr>
          <w:color w:val="000000"/>
        </w:rPr>
      </w:pPr>
    </w:p>
    <w:p w14:paraId="46D0FF0C" w14:textId="77777777" w:rsidR="009443D4" w:rsidRDefault="009443D4">
      <w:pPr>
        <w:spacing w:after="0" w:line="240" w:lineRule="auto"/>
        <w:ind w:left="360"/>
        <w:rPr>
          <w:color w:val="000000"/>
        </w:rPr>
      </w:pPr>
    </w:p>
    <w:p w14:paraId="5AD55C74" w14:textId="77777777" w:rsidR="009443D4" w:rsidRDefault="009443D4">
      <w:pPr>
        <w:spacing w:after="0" w:line="240" w:lineRule="auto"/>
        <w:ind w:left="360"/>
        <w:rPr>
          <w:color w:val="000000"/>
        </w:rPr>
      </w:pPr>
    </w:p>
    <w:p w14:paraId="4648B9F6" w14:textId="77777777" w:rsidR="009443D4" w:rsidRDefault="009443D4">
      <w:pPr>
        <w:spacing w:after="0" w:line="240" w:lineRule="auto"/>
        <w:ind w:left="360"/>
        <w:rPr>
          <w:color w:val="000000"/>
        </w:rPr>
      </w:pPr>
    </w:p>
    <w:p w14:paraId="6F12FAD1" w14:textId="77777777" w:rsidR="009443D4" w:rsidRDefault="009443D4">
      <w:pPr>
        <w:spacing w:after="0" w:line="240" w:lineRule="auto"/>
        <w:ind w:left="360"/>
        <w:rPr>
          <w:color w:val="000000"/>
        </w:rPr>
      </w:pPr>
    </w:p>
    <w:p w14:paraId="462D05B5" w14:textId="77777777" w:rsidR="009443D4" w:rsidRDefault="009443D4">
      <w:pPr>
        <w:spacing w:after="0" w:line="240" w:lineRule="auto"/>
        <w:ind w:left="360"/>
        <w:rPr>
          <w:color w:val="000000"/>
        </w:rPr>
      </w:pPr>
    </w:p>
    <w:p w14:paraId="4840CC3E" w14:textId="77777777" w:rsidR="009443D4" w:rsidRDefault="009443D4">
      <w:pPr>
        <w:spacing w:after="0" w:line="240" w:lineRule="auto"/>
        <w:ind w:left="360"/>
        <w:rPr>
          <w:color w:val="000000"/>
        </w:rPr>
      </w:pPr>
    </w:p>
    <w:p w14:paraId="78E8380B" w14:textId="77777777" w:rsidR="009443D4" w:rsidRDefault="009443D4">
      <w:pPr>
        <w:spacing w:after="0" w:line="240" w:lineRule="auto"/>
        <w:ind w:left="360"/>
        <w:rPr>
          <w:color w:val="000000"/>
        </w:rPr>
      </w:pPr>
    </w:p>
    <w:p w14:paraId="7FBAEFCF" w14:textId="77777777" w:rsidR="009443D4" w:rsidRDefault="009443D4">
      <w:pPr>
        <w:spacing w:after="0" w:line="240" w:lineRule="auto"/>
        <w:ind w:left="360"/>
        <w:rPr>
          <w:color w:val="000000"/>
        </w:rPr>
      </w:pPr>
    </w:p>
    <w:p w14:paraId="418ED51B" w14:textId="77777777" w:rsidR="009443D4" w:rsidRDefault="009443D4">
      <w:pPr>
        <w:spacing w:after="0" w:line="240" w:lineRule="auto"/>
        <w:ind w:left="360"/>
        <w:rPr>
          <w:color w:val="000000"/>
        </w:rPr>
      </w:pPr>
    </w:p>
    <w:p w14:paraId="1F923EDB" w14:textId="77777777" w:rsidR="009443D4" w:rsidRDefault="009443D4">
      <w:pPr>
        <w:spacing w:after="0" w:line="240" w:lineRule="auto"/>
        <w:ind w:left="360"/>
        <w:rPr>
          <w:color w:val="000000"/>
        </w:rPr>
      </w:pPr>
    </w:p>
    <w:p w14:paraId="48822D6D" w14:textId="77777777" w:rsidR="009443D4" w:rsidRDefault="009443D4">
      <w:pPr>
        <w:spacing w:after="0" w:line="240" w:lineRule="auto"/>
        <w:ind w:left="360"/>
        <w:rPr>
          <w:color w:val="000000"/>
        </w:rPr>
      </w:pPr>
    </w:p>
    <w:p w14:paraId="45158E95" w14:textId="77777777" w:rsidR="009443D4" w:rsidRDefault="009443D4">
      <w:pPr>
        <w:spacing w:after="0" w:line="240" w:lineRule="auto"/>
        <w:ind w:left="360"/>
        <w:rPr>
          <w:color w:val="000000"/>
        </w:rPr>
      </w:pPr>
    </w:p>
    <w:p w14:paraId="670BB7C1" w14:textId="77777777" w:rsidR="009443D4" w:rsidRDefault="009443D4">
      <w:pPr>
        <w:pStyle w:val="Heading1"/>
        <w:rPr>
          <w:b/>
        </w:rPr>
      </w:pPr>
      <w:bookmarkStart w:id="4" w:name="_heading=h.2et92p0" w:colFirst="0" w:colLast="0"/>
      <w:bookmarkEnd w:id="4"/>
    </w:p>
    <w:p w14:paraId="479547D8" w14:textId="77777777" w:rsidR="009443D4" w:rsidRDefault="007F3F36">
      <w:pPr>
        <w:pStyle w:val="Heading1"/>
        <w:rPr>
          <w:b/>
        </w:rPr>
      </w:pPr>
      <w:bookmarkStart w:id="5" w:name="_heading=h.1dfp6nyn3whu" w:colFirst="0" w:colLast="0"/>
      <w:bookmarkEnd w:id="5"/>
      <w:r>
        <w:rPr>
          <w:b/>
        </w:rPr>
        <w:t>SERVICE CHARGES/FEES, TIPS, &amp; TAXES</w:t>
      </w:r>
    </w:p>
    <w:p w14:paraId="44F2166A" w14:textId="77777777" w:rsidR="009443D4" w:rsidRDefault="009443D4">
      <w:pPr>
        <w:rPr>
          <w:b/>
        </w:rPr>
      </w:pPr>
    </w:p>
    <w:p w14:paraId="1652BE65" w14:textId="77777777" w:rsidR="009443D4" w:rsidRDefault="007F3F36">
      <w:r>
        <w:rPr>
          <w:b/>
        </w:rPr>
        <w:t>TAXES</w:t>
      </w:r>
      <w:r>
        <w:t xml:space="preserve"> – </w:t>
      </w:r>
      <w:r>
        <w:rPr>
          <w:b/>
          <w:u w:val="single"/>
        </w:rPr>
        <w:t>It is imperative to have the same settings in Micros as there are in Tapin2</w:t>
      </w:r>
    </w:p>
    <w:p w14:paraId="7F5EF304" w14:textId="77777777" w:rsidR="009443D4" w:rsidRDefault="007F3F36">
      <w:pPr>
        <w:numPr>
          <w:ilvl w:val="1"/>
          <w:numId w:val="14"/>
        </w:numPr>
        <w:pBdr>
          <w:top w:val="nil"/>
          <w:left w:val="nil"/>
          <w:bottom w:val="nil"/>
          <w:right w:val="nil"/>
          <w:between w:val="nil"/>
        </w:pBdr>
        <w:spacing w:after="0"/>
      </w:pPr>
      <w:r>
        <w:rPr>
          <w:color w:val="000000"/>
        </w:rPr>
        <w:t>Inclusive vs Exclusive Taxes – Determine if Tax is inclusive or exclusive to the prices. The tax settings must mirror each other in bot</w:t>
      </w:r>
      <w:r>
        <w:rPr>
          <w:color w:val="000000"/>
        </w:rPr>
        <w:t xml:space="preserve">h systems, this includes the Tax Percentage Rate AND which items those taxes are applied to. </w:t>
      </w:r>
    </w:p>
    <w:p w14:paraId="789DE7D8" w14:textId="77777777" w:rsidR="009443D4" w:rsidRDefault="007F3F36">
      <w:pPr>
        <w:numPr>
          <w:ilvl w:val="2"/>
          <w:numId w:val="14"/>
        </w:numPr>
        <w:pBdr>
          <w:top w:val="nil"/>
          <w:left w:val="nil"/>
          <w:bottom w:val="nil"/>
          <w:right w:val="nil"/>
          <w:between w:val="nil"/>
        </w:pBdr>
        <w:spacing w:after="0"/>
      </w:pPr>
      <w:r>
        <w:rPr>
          <w:color w:val="000000"/>
        </w:rPr>
        <w:t>Having the wrong settings in inclusive and exclusive taxes on either side will result in orders failing to successfully send to Micros which will affect Reporting accuracy and may result in financial loss.</w:t>
      </w:r>
    </w:p>
    <w:p w14:paraId="5CD4525C" w14:textId="77777777" w:rsidR="009443D4" w:rsidRDefault="007F3F36">
      <w:pPr>
        <w:numPr>
          <w:ilvl w:val="2"/>
          <w:numId w:val="14"/>
        </w:numPr>
        <w:pBdr>
          <w:top w:val="nil"/>
          <w:left w:val="nil"/>
          <w:bottom w:val="nil"/>
          <w:right w:val="nil"/>
          <w:between w:val="nil"/>
        </w:pBdr>
      </w:pPr>
      <w:r>
        <w:rPr>
          <w:color w:val="000000"/>
        </w:rPr>
        <w:t>To configure the venue for Tax Inclusive Pricing g</w:t>
      </w:r>
      <w:r>
        <w:rPr>
          <w:color w:val="000000"/>
        </w:rPr>
        <w:t xml:space="preserve">o to Venue Settings, check the box that says </w:t>
      </w:r>
      <w:r>
        <w:rPr>
          <w:i/>
          <w:color w:val="000000"/>
        </w:rPr>
        <w:t>Tax Included in Price</w:t>
      </w:r>
      <w:r>
        <w:rPr>
          <w:color w:val="000000"/>
        </w:rPr>
        <w:t>, and Save. Leave the check box unchecked for Exclusive Taxes.</w:t>
      </w:r>
    </w:p>
    <w:p w14:paraId="58688E3A" w14:textId="77777777" w:rsidR="009443D4" w:rsidRDefault="007F3F36">
      <w:r>
        <w:rPr>
          <w:noProof/>
        </w:rPr>
        <w:drawing>
          <wp:inline distT="0" distB="0" distL="0" distR="0" wp14:anchorId="12925487" wp14:editId="12C1815C">
            <wp:extent cx="6858000" cy="2566670"/>
            <wp:effectExtent l="0" t="0" r="0" b="0"/>
            <wp:docPr id="288" name="image12.png" descr="Graphical user interface, application,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Graphical user interface, application, map&#10;&#10;Description automatically generated"/>
                    <pic:cNvPicPr preferRelativeResize="0"/>
                  </pic:nvPicPr>
                  <pic:blipFill>
                    <a:blip r:embed="rId24"/>
                    <a:srcRect/>
                    <a:stretch>
                      <a:fillRect/>
                    </a:stretch>
                  </pic:blipFill>
                  <pic:spPr>
                    <a:xfrm>
                      <a:off x="0" y="0"/>
                      <a:ext cx="6858000" cy="2566670"/>
                    </a:xfrm>
                    <a:prstGeom prst="rect">
                      <a:avLst/>
                    </a:prstGeom>
                    <a:ln/>
                  </pic:spPr>
                </pic:pic>
              </a:graphicData>
            </a:graphic>
          </wp:inline>
        </w:drawing>
      </w:r>
    </w:p>
    <w:p w14:paraId="3E253C1C" w14:textId="77777777" w:rsidR="009443D4" w:rsidRDefault="009443D4">
      <w:pPr>
        <w:rPr>
          <w:b/>
        </w:rPr>
      </w:pPr>
    </w:p>
    <w:p w14:paraId="357FCD5F" w14:textId="77777777" w:rsidR="009443D4" w:rsidRDefault="009443D4">
      <w:pPr>
        <w:rPr>
          <w:b/>
        </w:rPr>
      </w:pPr>
    </w:p>
    <w:p w14:paraId="02F68F21" w14:textId="77777777" w:rsidR="009443D4" w:rsidRDefault="009443D4">
      <w:pPr>
        <w:rPr>
          <w:b/>
        </w:rPr>
      </w:pPr>
    </w:p>
    <w:p w14:paraId="47DDA1C1" w14:textId="77777777" w:rsidR="009443D4" w:rsidRDefault="009443D4">
      <w:pPr>
        <w:rPr>
          <w:b/>
        </w:rPr>
      </w:pPr>
    </w:p>
    <w:p w14:paraId="1C934EDF" w14:textId="77777777" w:rsidR="009443D4" w:rsidRDefault="009443D4">
      <w:pPr>
        <w:rPr>
          <w:b/>
        </w:rPr>
      </w:pPr>
    </w:p>
    <w:p w14:paraId="5A457EC0" w14:textId="77777777" w:rsidR="009443D4" w:rsidRDefault="009443D4">
      <w:pPr>
        <w:rPr>
          <w:b/>
        </w:rPr>
      </w:pPr>
    </w:p>
    <w:p w14:paraId="371C7F5D" w14:textId="77777777" w:rsidR="009443D4" w:rsidRDefault="009443D4">
      <w:pPr>
        <w:rPr>
          <w:b/>
        </w:rPr>
      </w:pPr>
    </w:p>
    <w:p w14:paraId="5B4EF70A" w14:textId="77777777" w:rsidR="009443D4" w:rsidRDefault="009443D4">
      <w:pPr>
        <w:rPr>
          <w:b/>
        </w:rPr>
      </w:pPr>
    </w:p>
    <w:p w14:paraId="7F6815D1" w14:textId="77777777" w:rsidR="009443D4" w:rsidRDefault="009443D4">
      <w:pPr>
        <w:rPr>
          <w:b/>
        </w:rPr>
      </w:pPr>
    </w:p>
    <w:p w14:paraId="5719F54D" w14:textId="77777777" w:rsidR="009443D4" w:rsidRDefault="009443D4">
      <w:pPr>
        <w:rPr>
          <w:b/>
        </w:rPr>
      </w:pPr>
    </w:p>
    <w:p w14:paraId="19E466EA" w14:textId="77777777" w:rsidR="009443D4" w:rsidRDefault="009443D4">
      <w:pPr>
        <w:rPr>
          <w:b/>
        </w:rPr>
      </w:pPr>
    </w:p>
    <w:p w14:paraId="6A4CCD9C" w14:textId="77777777" w:rsidR="009443D4" w:rsidRDefault="009443D4">
      <w:pPr>
        <w:rPr>
          <w:b/>
        </w:rPr>
      </w:pPr>
    </w:p>
    <w:p w14:paraId="1F78D921" w14:textId="77777777" w:rsidR="009443D4" w:rsidRDefault="009443D4">
      <w:pPr>
        <w:rPr>
          <w:b/>
        </w:rPr>
      </w:pPr>
    </w:p>
    <w:p w14:paraId="7A2E7956" w14:textId="77777777" w:rsidR="009443D4" w:rsidRDefault="009443D4">
      <w:pPr>
        <w:rPr>
          <w:b/>
        </w:rPr>
      </w:pPr>
    </w:p>
    <w:p w14:paraId="63F1DAD7" w14:textId="77777777" w:rsidR="009443D4" w:rsidRDefault="007F3F36">
      <w:pPr>
        <w:rPr>
          <w:b/>
        </w:rPr>
      </w:pPr>
      <w:r>
        <w:rPr>
          <w:b/>
        </w:rPr>
        <w:t>SERVICE FEES/CHARGES</w:t>
      </w:r>
    </w:p>
    <w:p w14:paraId="50655B06" w14:textId="77777777" w:rsidR="009443D4" w:rsidRDefault="007F3F36">
      <w:pPr>
        <w:numPr>
          <w:ilvl w:val="0"/>
          <w:numId w:val="13"/>
        </w:numPr>
        <w:pBdr>
          <w:top w:val="nil"/>
          <w:left w:val="nil"/>
          <w:bottom w:val="nil"/>
          <w:right w:val="nil"/>
          <w:between w:val="nil"/>
        </w:pBdr>
        <w:spacing w:after="0"/>
      </w:pPr>
      <w:r>
        <w:rPr>
          <w:color w:val="000000"/>
        </w:rPr>
        <w:t>If the Venue is charging Service Fees they will need to be configured in Tapin2 &amp; Micros</w:t>
      </w:r>
    </w:p>
    <w:p w14:paraId="5B61C4C1" w14:textId="77777777" w:rsidR="009443D4" w:rsidRDefault="007F3F36">
      <w:pPr>
        <w:numPr>
          <w:ilvl w:val="1"/>
          <w:numId w:val="13"/>
        </w:numPr>
        <w:pBdr>
          <w:top w:val="nil"/>
          <w:left w:val="nil"/>
          <w:bottom w:val="nil"/>
          <w:right w:val="nil"/>
          <w:between w:val="nil"/>
        </w:pBdr>
        <w:spacing w:after="0"/>
      </w:pPr>
      <w:r>
        <w:rPr>
          <w:color w:val="000000"/>
        </w:rPr>
        <w:t>Tapin2 Service Fee Configuration</w:t>
      </w:r>
    </w:p>
    <w:p w14:paraId="50C5F635" w14:textId="77777777" w:rsidR="009443D4" w:rsidRDefault="007F3F36">
      <w:pPr>
        <w:numPr>
          <w:ilvl w:val="2"/>
          <w:numId w:val="13"/>
        </w:numPr>
        <w:pBdr>
          <w:top w:val="nil"/>
          <w:left w:val="nil"/>
          <w:bottom w:val="nil"/>
          <w:right w:val="nil"/>
          <w:between w:val="nil"/>
        </w:pBdr>
        <w:spacing w:after="0"/>
      </w:pPr>
      <w:r>
        <w:rPr>
          <w:color w:val="000000"/>
        </w:rPr>
        <w:t>The Fees can be set to a Flat Rate and/or a Percentage of the amount of each order</w:t>
      </w:r>
    </w:p>
    <w:p w14:paraId="55831DC7" w14:textId="77777777" w:rsidR="009443D4" w:rsidRDefault="007F3F36">
      <w:pPr>
        <w:numPr>
          <w:ilvl w:val="2"/>
          <w:numId w:val="13"/>
        </w:numPr>
        <w:pBdr>
          <w:top w:val="nil"/>
          <w:left w:val="nil"/>
          <w:bottom w:val="nil"/>
          <w:right w:val="nil"/>
          <w:between w:val="nil"/>
        </w:pBdr>
        <w:spacing w:after="0"/>
      </w:pPr>
      <w:r>
        <w:rPr>
          <w:color w:val="000000"/>
        </w:rPr>
        <w:t>Fees are configured separately per each App</w:t>
      </w:r>
    </w:p>
    <w:p w14:paraId="221A42EC" w14:textId="77777777" w:rsidR="009443D4" w:rsidRDefault="007F3F36">
      <w:pPr>
        <w:numPr>
          <w:ilvl w:val="2"/>
          <w:numId w:val="13"/>
        </w:numPr>
        <w:pBdr>
          <w:top w:val="nil"/>
          <w:left w:val="nil"/>
          <w:bottom w:val="nil"/>
          <w:right w:val="nil"/>
          <w:between w:val="nil"/>
        </w:pBdr>
        <w:spacing w:after="0"/>
      </w:pPr>
      <w:r>
        <w:rPr>
          <w:color w:val="000000"/>
        </w:rPr>
        <w:t>Fees ar</w:t>
      </w:r>
      <w:r>
        <w:rPr>
          <w:color w:val="000000"/>
        </w:rPr>
        <w:t>e configured separately for Pick Up or Delivery service</w:t>
      </w:r>
    </w:p>
    <w:p w14:paraId="6486133A" w14:textId="77777777" w:rsidR="009443D4" w:rsidRDefault="007F3F36">
      <w:pPr>
        <w:numPr>
          <w:ilvl w:val="2"/>
          <w:numId w:val="13"/>
        </w:numPr>
        <w:pBdr>
          <w:top w:val="nil"/>
          <w:left w:val="nil"/>
          <w:bottom w:val="nil"/>
          <w:right w:val="nil"/>
          <w:between w:val="nil"/>
        </w:pBdr>
        <w:spacing w:after="0"/>
      </w:pPr>
      <w:r>
        <w:rPr>
          <w:color w:val="000000"/>
        </w:rPr>
        <w:t xml:space="preserve">Determine if Service Fee is included in the price. If the Fee is included in the price check the box that says </w:t>
      </w:r>
      <w:r>
        <w:rPr>
          <w:i/>
          <w:color w:val="000000"/>
        </w:rPr>
        <w:t xml:space="preserve">Service Fee Included in Price. </w:t>
      </w:r>
      <w:r>
        <w:rPr>
          <w:color w:val="000000"/>
        </w:rPr>
        <w:t>If the Fee is not included in price leave the check box bl</w:t>
      </w:r>
      <w:r>
        <w:rPr>
          <w:color w:val="000000"/>
        </w:rPr>
        <w:t>ank.</w:t>
      </w:r>
    </w:p>
    <w:p w14:paraId="069C7A74" w14:textId="77777777" w:rsidR="009443D4" w:rsidRDefault="007F3F36">
      <w:pPr>
        <w:numPr>
          <w:ilvl w:val="2"/>
          <w:numId w:val="13"/>
        </w:numPr>
        <w:pBdr>
          <w:top w:val="nil"/>
          <w:left w:val="nil"/>
          <w:bottom w:val="nil"/>
          <w:right w:val="nil"/>
          <w:between w:val="nil"/>
        </w:pBdr>
        <w:spacing w:after="0"/>
      </w:pPr>
      <w:r>
        <w:rPr>
          <w:color w:val="000000"/>
        </w:rPr>
        <w:t xml:space="preserve">Determine if Service Fee is taxable. If the Fee is subject to Sales Tax check the box that says </w:t>
      </w:r>
      <w:r>
        <w:rPr>
          <w:i/>
          <w:color w:val="000000"/>
        </w:rPr>
        <w:t xml:space="preserve">Fee Subject to Sales Tax. </w:t>
      </w:r>
      <w:r>
        <w:rPr>
          <w:color w:val="000000"/>
        </w:rPr>
        <w:t>If the Fee is not subject to Sales Tax leave the check box blank.</w:t>
      </w:r>
    </w:p>
    <w:p w14:paraId="3C127A93" w14:textId="77777777" w:rsidR="009443D4" w:rsidRDefault="007F3F36">
      <w:pPr>
        <w:numPr>
          <w:ilvl w:val="3"/>
          <w:numId w:val="1"/>
        </w:numPr>
        <w:pBdr>
          <w:top w:val="nil"/>
          <w:left w:val="nil"/>
          <w:bottom w:val="nil"/>
          <w:right w:val="nil"/>
          <w:between w:val="nil"/>
        </w:pBdr>
      </w:pPr>
      <w:r>
        <w:rPr>
          <w:color w:val="000000"/>
        </w:rPr>
        <w:t>PLEASE NOTE: Even if a sale is a penny off from what Micros is expecting the sale will not send to Micros</w:t>
      </w:r>
    </w:p>
    <w:p w14:paraId="2BF5295A" w14:textId="77777777" w:rsidR="009443D4" w:rsidRDefault="007F3F36">
      <w:r>
        <w:rPr>
          <w:noProof/>
        </w:rPr>
        <w:drawing>
          <wp:inline distT="0" distB="0" distL="0" distR="0" wp14:anchorId="248C5062" wp14:editId="35F48EA7">
            <wp:extent cx="6869947" cy="2491222"/>
            <wp:effectExtent l="0" t="0" r="0" b="0"/>
            <wp:docPr id="289" name="image2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text, application&#10;&#10;Description automatically generated"/>
                    <pic:cNvPicPr preferRelativeResize="0"/>
                  </pic:nvPicPr>
                  <pic:blipFill>
                    <a:blip r:embed="rId25"/>
                    <a:srcRect/>
                    <a:stretch>
                      <a:fillRect/>
                    </a:stretch>
                  </pic:blipFill>
                  <pic:spPr>
                    <a:xfrm>
                      <a:off x="0" y="0"/>
                      <a:ext cx="6869947" cy="2491222"/>
                    </a:xfrm>
                    <a:prstGeom prst="rect">
                      <a:avLst/>
                    </a:prstGeom>
                    <a:ln/>
                  </pic:spPr>
                </pic:pic>
              </a:graphicData>
            </a:graphic>
          </wp:inline>
        </w:drawing>
      </w:r>
    </w:p>
    <w:p w14:paraId="77403443" w14:textId="77777777" w:rsidR="009443D4" w:rsidRDefault="009443D4"/>
    <w:p w14:paraId="7521F4FC" w14:textId="77777777" w:rsidR="009443D4" w:rsidRDefault="009443D4"/>
    <w:p w14:paraId="32C0511F" w14:textId="77777777" w:rsidR="009443D4" w:rsidRDefault="009443D4"/>
    <w:p w14:paraId="16F4E98E" w14:textId="77777777" w:rsidR="009443D4" w:rsidRDefault="009443D4"/>
    <w:p w14:paraId="4CB0B784" w14:textId="77777777" w:rsidR="009443D4" w:rsidRDefault="009443D4"/>
    <w:p w14:paraId="327D0F02" w14:textId="77777777" w:rsidR="009443D4" w:rsidRDefault="009443D4"/>
    <w:p w14:paraId="02B58138" w14:textId="77777777" w:rsidR="009443D4" w:rsidRDefault="009443D4"/>
    <w:p w14:paraId="082AEB62" w14:textId="77777777" w:rsidR="009443D4" w:rsidRDefault="009443D4"/>
    <w:p w14:paraId="7194BE41" w14:textId="77777777" w:rsidR="009443D4" w:rsidRDefault="009443D4"/>
    <w:p w14:paraId="7253C886" w14:textId="77777777" w:rsidR="009443D4" w:rsidRDefault="009443D4"/>
    <w:p w14:paraId="1340B697" w14:textId="77777777" w:rsidR="009443D4" w:rsidRDefault="009443D4"/>
    <w:p w14:paraId="34A986B6" w14:textId="77777777" w:rsidR="009443D4" w:rsidRDefault="009443D4"/>
    <w:p w14:paraId="66A1D55F" w14:textId="77777777" w:rsidR="009443D4" w:rsidRDefault="009443D4"/>
    <w:p w14:paraId="698394DF" w14:textId="77777777" w:rsidR="009443D4" w:rsidRDefault="007F3F36">
      <w:pPr>
        <w:numPr>
          <w:ilvl w:val="1"/>
          <w:numId w:val="13"/>
        </w:numPr>
        <w:pBdr>
          <w:top w:val="nil"/>
          <w:left w:val="nil"/>
          <w:bottom w:val="nil"/>
          <w:right w:val="nil"/>
          <w:between w:val="nil"/>
        </w:pBdr>
        <w:spacing w:after="0"/>
      </w:pPr>
      <w:r>
        <w:rPr>
          <w:color w:val="000000"/>
        </w:rPr>
        <w:t>Micros Service Fee Configuration</w:t>
      </w:r>
    </w:p>
    <w:p w14:paraId="77F31669" w14:textId="77777777" w:rsidR="009443D4" w:rsidRDefault="007F3F36">
      <w:pPr>
        <w:numPr>
          <w:ilvl w:val="2"/>
          <w:numId w:val="13"/>
        </w:numPr>
        <w:pBdr>
          <w:top w:val="nil"/>
          <w:left w:val="nil"/>
          <w:bottom w:val="nil"/>
          <w:right w:val="nil"/>
          <w:between w:val="nil"/>
        </w:pBdr>
        <w:spacing w:after="0"/>
      </w:pPr>
      <w:r>
        <w:rPr>
          <w:color w:val="000000"/>
        </w:rPr>
        <w:t>Client will need to configure Service Charges in Micros EMC</w:t>
      </w:r>
    </w:p>
    <w:p w14:paraId="43AFAD76" w14:textId="77777777" w:rsidR="009443D4" w:rsidRDefault="007F3F36">
      <w:pPr>
        <w:numPr>
          <w:ilvl w:val="2"/>
          <w:numId w:val="13"/>
        </w:numPr>
        <w:pBdr>
          <w:top w:val="nil"/>
          <w:left w:val="nil"/>
          <w:bottom w:val="nil"/>
          <w:right w:val="nil"/>
          <w:between w:val="nil"/>
        </w:pBdr>
        <w:spacing w:after="0"/>
      </w:pPr>
      <w:r>
        <w:rPr>
          <w:color w:val="000000"/>
        </w:rPr>
        <w:t>Service Charge IDs must be created in Micros (see screen shot below for # 500)</w:t>
      </w:r>
    </w:p>
    <w:p w14:paraId="459E5053" w14:textId="77777777" w:rsidR="009443D4" w:rsidRDefault="007F3F36">
      <w:pPr>
        <w:numPr>
          <w:ilvl w:val="2"/>
          <w:numId w:val="13"/>
        </w:numPr>
        <w:pBdr>
          <w:top w:val="nil"/>
          <w:left w:val="nil"/>
          <w:bottom w:val="nil"/>
          <w:right w:val="nil"/>
          <w:between w:val="nil"/>
        </w:pBdr>
        <w:spacing w:after="0"/>
      </w:pPr>
      <w:r>
        <w:rPr>
          <w:color w:val="000000"/>
        </w:rPr>
        <w:t>If Service Charges are subject to tax they will need to be configured in Micros accordingly</w:t>
      </w:r>
    </w:p>
    <w:p w14:paraId="657C4C6D" w14:textId="77777777" w:rsidR="009443D4" w:rsidRDefault="007F3F36">
      <w:pPr>
        <w:numPr>
          <w:ilvl w:val="2"/>
          <w:numId w:val="13"/>
        </w:numPr>
        <w:pBdr>
          <w:top w:val="nil"/>
          <w:left w:val="nil"/>
          <w:bottom w:val="nil"/>
          <w:right w:val="nil"/>
          <w:between w:val="nil"/>
        </w:pBdr>
        <w:spacing w:after="0"/>
      </w:pPr>
      <w:r>
        <w:rPr>
          <w:color w:val="000000"/>
        </w:rPr>
        <w:t>DO NOT set Service Charge</w:t>
      </w:r>
      <w:r>
        <w:rPr>
          <w:color w:val="000000"/>
        </w:rPr>
        <w:t xml:space="preserve">s in Micros to a percentage, this will result in the Integration failing to send orders to Micros. The Service Charges need to be set to OPEN for Micros to be able to receive orders with Service Charges from Tapin2. </w:t>
      </w:r>
    </w:p>
    <w:p w14:paraId="6C8CEE5A" w14:textId="77777777" w:rsidR="009443D4" w:rsidRDefault="007F3F36">
      <w:pPr>
        <w:numPr>
          <w:ilvl w:val="2"/>
          <w:numId w:val="13"/>
        </w:numPr>
        <w:pBdr>
          <w:top w:val="nil"/>
          <w:left w:val="nil"/>
          <w:bottom w:val="nil"/>
          <w:right w:val="nil"/>
          <w:between w:val="nil"/>
        </w:pBdr>
        <w:spacing w:after="0"/>
      </w:pPr>
      <w:r>
        <w:rPr>
          <w:color w:val="000000"/>
        </w:rPr>
        <w:t>Service Charges need to be applied to t</w:t>
      </w:r>
      <w:r>
        <w:rPr>
          <w:color w:val="000000"/>
        </w:rPr>
        <w:t>he RVCs in Micros that will be charging them.</w:t>
      </w:r>
    </w:p>
    <w:p w14:paraId="75A0DD17" w14:textId="77777777" w:rsidR="009443D4" w:rsidRDefault="009443D4">
      <w:pPr>
        <w:pBdr>
          <w:top w:val="nil"/>
          <w:left w:val="nil"/>
          <w:bottom w:val="nil"/>
          <w:right w:val="nil"/>
          <w:between w:val="nil"/>
        </w:pBdr>
        <w:spacing w:after="0"/>
        <w:ind w:left="2160"/>
        <w:rPr>
          <w:color w:val="000000"/>
        </w:rPr>
      </w:pPr>
    </w:p>
    <w:p w14:paraId="374EB8DC" w14:textId="77777777" w:rsidR="009443D4" w:rsidRDefault="007F3F36">
      <w:pPr>
        <w:numPr>
          <w:ilvl w:val="0"/>
          <w:numId w:val="9"/>
        </w:numPr>
        <w:pBdr>
          <w:top w:val="nil"/>
          <w:left w:val="nil"/>
          <w:bottom w:val="nil"/>
          <w:right w:val="nil"/>
          <w:between w:val="nil"/>
        </w:pBdr>
        <w:spacing w:after="0"/>
      </w:pPr>
      <w:r>
        <w:rPr>
          <w:color w:val="000000"/>
        </w:rPr>
        <w:t>PLEASE NOTE: For more detail on Service Charges in Micros please see Page 138 in the Oracle-Symphony Training guide (Screen shot below)</w:t>
      </w:r>
    </w:p>
    <w:p w14:paraId="6216B35A" w14:textId="77777777" w:rsidR="009443D4" w:rsidRDefault="007F3F36">
      <w:r>
        <w:rPr>
          <w:noProof/>
        </w:rPr>
        <w:drawing>
          <wp:inline distT="0" distB="0" distL="0" distR="0" wp14:anchorId="0211685A" wp14:editId="70DCE357">
            <wp:extent cx="5230251" cy="3016983"/>
            <wp:effectExtent l="0" t="0" r="0" b="0"/>
            <wp:docPr id="290" name="image2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Text&#10;&#10;Description automatically generated"/>
                    <pic:cNvPicPr preferRelativeResize="0"/>
                  </pic:nvPicPr>
                  <pic:blipFill>
                    <a:blip r:embed="rId26"/>
                    <a:srcRect/>
                    <a:stretch>
                      <a:fillRect/>
                    </a:stretch>
                  </pic:blipFill>
                  <pic:spPr>
                    <a:xfrm>
                      <a:off x="0" y="0"/>
                      <a:ext cx="5230251" cy="3016983"/>
                    </a:xfrm>
                    <a:prstGeom prst="rect">
                      <a:avLst/>
                    </a:prstGeom>
                    <a:ln/>
                  </pic:spPr>
                </pic:pic>
              </a:graphicData>
            </a:graphic>
          </wp:inline>
        </w:drawing>
      </w:r>
    </w:p>
    <w:p w14:paraId="1BEB5EF6" w14:textId="77777777" w:rsidR="009443D4" w:rsidRDefault="007F3F36">
      <w:r>
        <w:rPr>
          <w:noProof/>
        </w:rPr>
        <w:drawing>
          <wp:inline distT="0" distB="0" distL="0" distR="0" wp14:anchorId="650A659C" wp14:editId="5AE8FCE5">
            <wp:extent cx="6569577" cy="2669876"/>
            <wp:effectExtent l="0" t="0" r="0" b="0"/>
            <wp:docPr id="291" name="image27.png" descr="Graphical user interface,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7.png" descr="Graphical user interface, table&#10;&#10;Description automatically generated with medium confidence"/>
                    <pic:cNvPicPr preferRelativeResize="0"/>
                  </pic:nvPicPr>
                  <pic:blipFill>
                    <a:blip r:embed="rId27"/>
                    <a:srcRect/>
                    <a:stretch>
                      <a:fillRect/>
                    </a:stretch>
                  </pic:blipFill>
                  <pic:spPr>
                    <a:xfrm>
                      <a:off x="0" y="0"/>
                      <a:ext cx="6569577" cy="2669876"/>
                    </a:xfrm>
                    <a:prstGeom prst="rect">
                      <a:avLst/>
                    </a:prstGeom>
                    <a:ln/>
                  </pic:spPr>
                </pic:pic>
              </a:graphicData>
            </a:graphic>
          </wp:inline>
        </w:drawing>
      </w:r>
    </w:p>
    <w:p w14:paraId="2FA6BFFC" w14:textId="77777777" w:rsidR="009443D4" w:rsidRDefault="009443D4">
      <w:pPr>
        <w:rPr>
          <w:b/>
        </w:rPr>
      </w:pPr>
    </w:p>
    <w:p w14:paraId="2B1FFE5D" w14:textId="77777777" w:rsidR="009443D4" w:rsidRDefault="009443D4">
      <w:pPr>
        <w:rPr>
          <w:b/>
        </w:rPr>
      </w:pPr>
    </w:p>
    <w:p w14:paraId="056E0B22" w14:textId="77777777" w:rsidR="009443D4" w:rsidRDefault="009443D4">
      <w:pPr>
        <w:rPr>
          <w:b/>
        </w:rPr>
      </w:pPr>
    </w:p>
    <w:p w14:paraId="69ADC68E" w14:textId="77777777" w:rsidR="009443D4" w:rsidRDefault="007F3F36">
      <w:pPr>
        <w:rPr>
          <w:b/>
        </w:rPr>
      </w:pPr>
      <w:r>
        <w:rPr>
          <w:b/>
        </w:rPr>
        <w:t>TIPS</w:t>
      </w:r>
    </w:p>
    <w:p w14:paraId="4AA7200F" w14:textId="77777777" w:rsidR="009443D4" w:rsidRDefault="007F3F36">
      <w:pPr>
        <w:numPr>
          <w:ilvl w:val="0"/>
          <w:numId w:val="2"/>
        </w:numPr>
        <w:pBdr>
          <w:top w:val="nil"/>
          <w:left w:val="nil"/>
          <w:bottom w:val="nil"/>
          <w:right w:val="nil"/>
          <w:between w:val="nil"/>
        </w:pBdr>
        <w:spacing w:after="0"/>
      </w:pPr>
      <w:r>
        <w:rPr>
          <w:color w:val="000000"/>
        </w:rPr>
        <w:t xml:space="preserve">In Micros, Tips are a type of Service Charge. A Service Charge for Tips will need to be created in Micros and configured for </w:t>
      </w:r>
      <w:r>
        <w:rPr>
          <w:i/>
          <w:color w:val="000000"/>
        </w:rPr>
        <w:t>OTHER TIP</w:t>
      </w:r>
      <w:r>
        <w:rPr>
          <w:color w:val="000000"/>
        </w:rPr>
        <w:t xml:space="preserve">  </w:t>
      </w:r>
    </w:p>
    <w:p w14:paraId="0885BD90" w14:textId="77777777" w:rsidR="009443D4" w:rsidRDefault="007F3F36">
      <w:pPr>
        <w:numPr>
          <w:ilvl w:val="1"/>
          <w:numId w:val="2"/>
        </w:numPr>
        <w:pBdr>
          <w:top w:val="nil"/>
          <w:left w:val="nil"/>
          <w:bottom w:val="nil"/>
          <w:right w:val="nil"/>
          <w:between w:val="nil"/>
        </w:pBdr>
        <w:spacing w:after="0"/>
      </w:pPr>
      <w:r>
        <w:rPr>
          <w:color w:val="000000"/>
        </w:rPr>
        <w:t>The Tip Service Charge should NOT be taxable and should be set up the same as regular service charges in this regard. S</w:t>
      </w:r>
      <w:r>
        <w:rPr>
          <w:color w:val="000000"/>
        </w:rPr>
        <w:t>ee Service Charge #501 Tips set up in screenshot above for example.</w:t>
      </w:r>
    </w:p>
    <w:p w14:paraId="0DC5F630" w14:textId="77777777" w:rsidR="009443D4" w:rsidRDefault="007F3F36">
      <w:pPr>
        <w:numPr>
          <w:ilvl w:val="0"/>
          <w:numId w:val="2"/>
        </w:numPr>
        <w:pBdr>
          <w:top w:val="nil"/>
          <w:left w:val="nil"/>
          <w:bottom w:val="nil"/>
          <w:right w:val="nil"/>
          <w:between w:val="nil"/>
        </w:pBdr>
        <w:spacing w:after="0"/>
      </w:pPr>
      <w:r>
        <w:rPr>
          <w:color w:val="000000"/>
        </w:rPr>
        <w:t>Tips Service Charge needs to be applied to the RVCs in Micros that will allow tipping</w:t>
      </w:r>
    </w:p>
    <w:p w14:paraId="7E823DBD" w14:textId="77777777" w:rsidR="009443D4" w:rsidRDefault="007F3F36">
      <w:pPr>
        <w:numPr>
          <w:ilvl w:val="0"/>
          <w:numId w:val="2"/>
        </w:numPr>
        <w:spacing w:after="0" w:line="240" w:lineRule="auto"/>
      </w:pPr>
      <w:r>
        <w:t>A Print Class for Tips needs to be created in Micros and then assigned to the Tips Service Charge unde</w:t>
      </w:r>
      <w:r>
        <w:t>r General Settings in order for Tapin2 to know where to send the tipped amounts per sale.</w:t>
      </w:r>
    </w:p>
    <w:p w14:paraId="6587859A" w14:textId="77777777" w:rsidR="009443D4" w:rsidRDefault="007F3F36">
      <w:pPr>
        <w:numPr>
          <w:ilvl w:val="0"/>
          <w:numId w:val="2"/>
        </w:numPr>
        <w:spacing w:after="0" w:line="240" w:lineRule="auto"/>
      </w:pPr>
      <w:r>
        <w:t xml:space="preserve">The Report Group called </w:t>
      </w:r>
      <w:r>
        <w:rPr>
          <w:i/>
        </w:rPr>
        <w:t xml:space="preserve">Charge Tip </w:t>
      </w:r>
      <w:r>
        <w:t>needs to be assigned to the Tips Service Charge under General Settings</w:t>
      </w:r>
    </w:p>
    <w:p w14:paraId="1B1D4E39" w14:textId="77777777" w:rsidR="009443D4" w:rsidRDefault="007F3F36">
      <w:r>
        <w:rPr>
          <w:noProof/>
        </w:rPr>
        <w:drawing>
          <wp:inline distT="0" distB="0" distL="0" distR="0" wp14:anchorId="373AB442" wp14:editId="6222245D">
            <wp:extent cx="6396841" cy="6495515"/>
            <wp:effectExtent l="0" t="0" r="0" b="0"/>
            <wp:docPr id="292" name="image2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28"/>
                    <a:srcRect/>
                    <a:stretch>
                      <a:fillRect/>
                    </a:stretch>
                  </pic:blipFill>
                  <pic:spPr>
                    <a:xfrm>
                      <a:off x="0" y="0"/>
                      <a:ext cx="6396841" cy="6495515"/>
                    </a:xfrm>
                    <a:prstGeom prst="rect">
                      <a:avLst/>
                    </a:prstGeom>
                    <a:ln/>
                  </pic:spPr>
                </pic:pic>
              </a:graphicData>
            </a:graphic>
          </wp:inline>
        </w:drawing>
      </w:r>
    </w:p>
    <w:p w14:paraId="4E4E9C0D" w14:textId="77777777" w:rsidR="009443D4" w:rsidRDefault="009443D4">
      <w:pPr>
        <w:spacing w:line="240" w:lineRule="auto"/>
        <w:rPr>
          <w:b/>
          <w:color w:val="000000"/>
        </w:rPr>
      </w:pPr>
    </w:p>
    <w:p w14:paraId="38C5732B" w14:textId="77777777" w:rsidR="009443D4" w:rsidRDefault="009443D4">
      <w:pPr>
        <w:pStyle w:val="Heading1"/>
        <w:rPr>
          <w:b/>
        </w:rPr>
      </w:pPr>
      <w:bookmarkStart w:id="6" w:name="_heading=h.tyjcwt" w:colFirst="0" w:colLast="0"/>
      <w:bookmarkEnd w:id="6"/>
    </w:p>
    <w:p w14:paraId="09E0074D" w14:textId="77777777" w:rsidR="009443D4" w:rsidRDefault="007F3F36">
      <w:pPr>
        <w:pStyle w:val="Heading1"/>
        <w:rPr>
          <w:b/>
        </w:rPr>
      </w:pPr>
      <w:bookmarkStart w:id="7" w:name="_heading=h.mh8zp3yxewol" w:colFirst="0" w:colLast="0"/>
      <w:bookmarkEnd w:id="7"/>
      <w:r>
        <w:rPr>
          <w:b/>
        </w:rPr>
        <w:t>TAPIN2 SALES SUBMISSION TO MICROS</w:t>
      </w:r>
    </w:p>
    <w:p w14:paraId="7284BDCE" w14:textId="77777777" w:rsidR="009443D4" w:rsidRDefault="007F3F36">
      <w:pPr>
        <w:numPr>
          <w:ilvl w:val="0"/>
          <w:numId w:val="3"/>
        </w:numPr>
        <w:pBdr>
          <w:top w:val="nil"/>
          <w:left w:val="nil"/>
          <w:bottom w:val="nil"/>
          <w:right w:val="nil"/>
          <w:between w:val="nil"/>
        </w:pBdr>
        <w:spacing w:after="0" w:line="240" w:lineRule="auto"/>
        <w:rPr>
          <w:color w:val="000000"/>
        </w:rPr>
      </w:pPr>
      <w:r>
        <w:rPr>
          <w:color w:val="000000"/>
        </w:rPr>
        <w:t>To confirm Sales are successfully sending to MICROS a test transaction will need to be performed.</w:t>
      </w:r>
    </w:p>
    <w:p w14:paraId="697287D0" w14:textId="77777777" w:rsidR="009443D4" w:rsidRDefault="007F3F36">
      <w:pPr>
        <w:numPr>
          <w:ilvl w:val="0"/>
          <w:numId w:val="3"/>
        </w:numPr>
        <w:pBdr>
          <w:top w:val="nil"/>
          <w:left w:val="nil"/>
          <w:bottom w:val="nil"/>
          <w:right w:val="nil"/>
          <w:between w:val="nil"/>
        </w:pBdr>
        <w:spacing w:after="0" w:line="240" w:lineRule="auto"/>
        <w:rPr>
          <w:color w:val="000000"/>
        </w:rPr>
      </w:pPr>
      <w:r>
        <w:rPr>
          <w:color w:val="000000"/>
        </w:rPr>
        <w:t xml:space="preserve">Once a transaction has been performed, go to the Events Dashboard page in the Tapin2 Admin Portal and look under the POS Status column. </w:t>
      </w:r>
    </w:p>
    <w:p w14:paraId="69D119B1" w14:textId="77777777" w:rsidR="009443D4" w:rsidRDefault="007F3F36">
      <w:pPr>
        <w:numPr>
          <w:ilvl w:val="1"/>
          <w:numId w:val="3"/>
        </w:numPr>
        <w:pBdr>
          <w:top w:val="nil"/>
          <w:left w:val="nil"/>
          <w:bottom w:val="nil"/>
          <w:right w:val="nil"/>
          <w:between w:val="nil"/>
        </w:pBdr>
        <w:spacing w:after="0" w:line="240" w:lineRule="auto"/>
        <w:rPr>
          <w:color w:val="000000"/>
        </w:rPr>
      </w:pPr>
      <w:r>
        <w:rPr>
          <w:color w:val="000000"/>
        </w:rPr>
        <w:t xml:space="preserve">If the status reads “Sale Sent” then the sale has been sent to Micros and will appear in reports. </w:t>
      </w:r>
    </w:p>
    <w:p w14:paraId="15D3810E" w14:textId="77777777" w:rsidR="009443D4" w:rsidRDefault="007F3F36">
      <w:pPr>
        <w:numPr>
          <w:ilvl w:val="1"/>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If the status reads </w:t>
      </w:r>
      <w:r>
        <w:rPr>
          <w:color w:val="000000"/>
        </w:rPr>
        <w:t>as “Sale Failed” then there is an issue with the integration that will need to be troubleshot.</w:t>
      </w:r>
    </w:p>
    <w:p w14:paraId="6E0AC32F" w14:textId="77777777" w:rsidR="009443D4" w:rsidRDefault="007F3F36">
      <w:pPr>
        <w:spacing w:line="240" w:lineRule="auto"/>
        <w:rPr>
          <w:rFonts w:ascii="Times New Roman" w:eastAsia="Times New Roman" w:hAnsi="Times New Roman" w:cs="Times New Roman"/>
          <w:sz w:val="24"/>
          <w:szCs w:val="24"/>
        </w:rPr>
      </w:pPr>
      <w:r>
        <w:rPr>
          <w:noProof/>
          <w:color w:val="000000"/>
        </w:rPr>
        <w:drawing>
          <wp:inline distT="0" distB="0" distL="0" distR="0" wp14:anchorId="52D9DC33" wp14:editId="0AE17742">
            <wp:extent cx="6858000" cy="2018665"/>
            <wp:effectExtent l="0" t="0" r="0" b="0"/>
            <wp:docPr id="271" name="image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Description automatically generated"/>
                    <pic:cNvPicPr preferRelativeResize="0"/>
                  </pic:nvPicPr>
                  <pic:blipFill>
                    <a:blip r:embed="rId29"/>
                    <a:srcRect/>
                    <a:stretch>
                      <a:fillRect/>
                    </a:stretch>
                  </pic:blipFill>
                  <pic:spPr>
                    <a:xfrm>
                      <a:off x="0" y="0"/>
                      <a:ext cx="6858000" cy="2018665"/>
                    </a:xfrm>
                    <a:prstGeom prst="rect">
                      <a:avLst/>
                    </a:prstGeom>
                    <a:ln/>
                  </pic:spPr>
                </pic:pic>
              </a:graphicData>
            </a:graphic>
          </wp:inline>
        </w:drawing>
      </w:r>
    </w:p>
    <w:p w14:paraId="2DEEDEC2" w14:textId="77777777" w:rsidR="009443D4" w:rsidRDefault="007F3F36">
      <w:pPr>
        <w:numPr>
          <w:ilvl w:val="1"/>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If the status reads “Sale Failed” then there is an issue with the integration that will need to be troubleshot.</w:t>
      </w:r>
    </w:p>
    <w:p w14:paraId="3FE4758B" w14:textId="77777777" w:rsidR="009443D4" w:rsidRDefault="007F3F36">
      <w:pPr>
        <w:spacing w:line="240" w:lineRule="auto"/>
        <w:rPr>
          <w:rFonts w:ascii="Times New Roman" w:eastAsia="Times New Roman" w:hAnsi="Times New Roman" w:cs="Times New Roman"/>
          <w:sz w:val="24"/>
          <w:szCs w:val="24"/>
        </w:rPr>
      </w:pPr>
      <w:r>
        <w:rPr>
          <w:noProof/>
          <w:color w:val="000000"/>
        </w:rPr>
        <w:drawing>
          <wp:inline distT="0" distB="0" distL="0" distR="0" wp14:anchorId="06A8D394" wp14:editId="15C99BE0">
            <wp:extent cx="6858000" cy="1152525"/>
            <wp:effectExtent l="0" t="0" r="0" b="0"/>
            <wp:docPr id="272" name="image1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text, application&#10;&#10;Description automatically generated"/>
                    <pic:cNvPicPr preferRelativeResize="0"/>
                  </pic:nvPicPr>
                  <pic:blipFill>
                    <a:blip r:embed="rId30"/>
                    <a:srcRect/>
                    <a:stretch>
                      <a:fillRect/>
                    </a:stretch>
                  </pic:blipFill>
                  <pic:spPr>
                    <a:xfrm>
                      <a:off x="0" y="0"/>
                      <a:ext cx="6858000" cy="1152525"/>
                    </a:xfrm>
                    <a:prstGeom prst="rect">
                      <a:avLst/>
                    </a:prstGeom>
                    <a:ln/>
                  </pic:spPr>
                </pic:pic>
              </a:graphicData>
            </a:graphic>
          </wp:inline>
        </w:drawing>
      </w:r>
    </w:p>
    <w:p w14:paraId="3A7E30C2" w14:textId="77777777" w:rsidR="009443D4" w:rsidRDefault="009443D4">
      <w:pPr>
        <w:spacing w:line="240" w:lineRule="auto"/>
        <w:rPr>
          <w:rFonts w:ascii="Times New Roman" w:eastAsia="Times New Roman" w:hAnsi="Times New Roman" w:cs="Times New Roman"/>
          <w:sz w:val="24"/>
          <w:szCs w:val="24"/>
        </w:rPr>
      </w:pPr>
    </w:p>
    <w:p w14:paraId="16216576" w14:textId="77777777" w:rsidR="009443D4" w:rsidRDefault="007F3F36">
      <w:pPr>
        <w:numPr>
          <w:ilvl w:val="0"/>
          <w:numId w:val="3"/>
        </w:numPr>
        <w:pBdr>
          <w:top w:val="nil"/>
          <w:left w:val="nil"/>
          <w:bottom w:val="nil"/>
          <w:right w:val="nil"/>
          <w:between w:val="nil"/>
        </w:pBdr>
        <w:spacing w:line="240" w:lineRule="auto"/>
        <w:rPr>
          <w:color w:val="000000"/>
        </w:rPr>
      </w:pPr>
      <w:r>
        <w:rPr>
          <w:color w:val="000000"/>
        </w:rPr>
        <w:t xml:space="preserve">Tapin2 will work with Venue to confirm that sales show up as expected in Micros Reporting. The Order Detail Report should be reviewed to confirm the items ordered, the total amount of the order, tender media, </w:t>
      </w:r>
      <w:proofErr w:type="spellStart"/>
      <w:r>
        <w:rPr>
          <w:color w:val="000000"/>
        </w:rPr>
        <w:t>etc</w:t>
      </w:r>
      <w:proofErr w:type="spellEnd"/>
      <w:r>
        <w:rPr>
          <w:color w:val="000000"/>
        </w:rPr>
        <w:t>…</w:t>
      </w:r>
    </w:p>
    <w:p w14:paraId="1A3E1153" w14:textId="77777777" w:rsidR="009443D4" w:rsidRDefault="009443D4">
      <w:pPr>
        <w:spacing w:line="240" w:lineRule="auto"/>
        <w:rPr>
          <w:rFonts w:ascii="Times New Roman" w:eastAsia="Times New Roman" w:hAnsi="Times New Roman" w:cs="Times New Roman"/>
          <w:sz w:val="24"/>
          <w:szCs w:val="24"/>
        </w:rPr>
      </w:pPr>
    </w:p>
    <w:p w14:paraId="5A2B4C22" w14:textId="77777777" w:rsidR="009443D4" w:rsidRDefault="009443D4"/>
    <w:p w14:paraId="4A1489EB" w14:textId="77777777" w:rsidR="009443D4" w:rsidRDefault="009443D4"/>
    <w:p w14:paraId="10FBE6D9" w14:textId="77777777" w:rsidR="009443D4" w:rsidRDefault="009443D4"/>
    <w:p w14:paraId="2AD3CA95" w14:textId="77777777" w:rsidR="009443D4" w:rsidRDefault="009443D4"/>
    <w:p w14:paraId="1A0F6F01" w14:textId="77777777" w:rsidR="009443D4" w:rsidRDefault="009443D4"/>
    <w:p w14:paraId="5D2227AB" w14:textId="071415CC" w:rsidR="009443D4" w:rsidRDefault="009443D4"/>
    <w:p w14:paraId="2894EDEE" w14:textId="74788D7D" w:rsidR="00353186" w:rsidRDefault="00353186"/>
    <w:p w14:paraId="4FD8DFEE" w14:textId="4E13A07A" w:rsidR="00353186" w:rsidRDefault="00353186"/>
    <w:p w14:paraId="1F32F23B" w14:textId="77777777" w:rsidR="009443D4" w:rsidRDefault="009443D4"/>
    <w:p w14:paraId="008375D1" w14:textId="77777777" w:rsidR="009443D4" w:rsidRDefault="007F3F36">
      <w:pPr>
        <w:pStyle w:val="Heading1"/>
        <w:rPr>
          <w:b/>
        </w:rPr>
      </w:pPr>
      <w:bookmarkStart w:id="8" w:name="_heading=h.3dy6vkm" w:colFirst="0" w:colLast="0"/>
      <w:bookmarkEnd w:id="8"/>
      <w:r>
        <w:rPr>
          <w:b/>
        </w:rPr>
        <w:t>MICROS CHECK RANGE SETTINGS</w:t>
      </w:r>
    </w:p>
    <w:p w14:paraId="4E4B75C4" w14:textId="77777777" w:rsidR="009443D4" w:rsidRDefault="007F3F36">
      <w:pPr>
        <w:numPr>
          <w:ilvl w:val="0"/>
          <w:numId w:val="12"/>
        </w:numPr>
        <w:pBdr>
          <w:top w:val="nil"/>
          <w:left w:val="nil"/>
          <w:bottom w:val="nil"/>
          <w:right w:val="nil"/>
          <w:between w:val="nil"/>
        </w:pBdr>
        <w:spacing w:after="0"/>
      </w:pPr>
      <w:r>
        <w:rPr>
          <w:color w:val="000000"/>
        </w:rPr>
        <w:t>Check</w:t>
      </w:r>
      <w:r>
        <w:rPr>
          <w:color w:val="000000"/>
        </w:rPr>
        <w:t xml:space="preserve"> Range Micros needs to be expanded to </w:t>
      </w:r>
      <w:r>
        <w:t>10k per day</w:t>
      </w:r>
      <w:r>
        <w:rPr>
          <w:color w:val="000000"/>
        </w:rPr>
        <w:t xml:space="preserve"> for each RVC. It is extremely likely more check numbers will be used than</w:t>
      </w:r>
      <w:r>
        <w:t xml:space="preserve"> you expect. </w:t>
      </w:r>
    </w:p>
    <w:p w14:paraId="3FF1CBCD" w14:textId="485DFFE3" w:rsidR="009443D4" w:rsidRDefault="007F3F36">
      <w:pPr>
        <w:numPr>
          <w:ilvl w:val="1"/>
          <w:numId w:val="12"/>
        </w:numPr>
        <w:pBdr>
          <w:top w:val="nil"/>
          <w:left w:val="nil"/>
          <w:bottom w:val="nil"/>
          <w:right w:val="nil"/>
          <w:between w:val="nil"/>
        </w:pBdr>
        <w:spacing w:after="0"/>
      </w:pPr>
      <w:r>
        <w:t xml:space="preserve">Not having enough Checks available will cause sales to fail to report </w:t>
      </w:r>
      <w:r w:rsidR="00353186">
        <w:t>to</w:t>
      </w:r>
      <w:r>
        <w:t xml:space="preserve"> Micros</w:t>
      </w:r>
    </w:p>
    <w:p w14:paraId="3A24567B" w14:textId="77777777" w:rsidR="009443D4" w:rsidRDefault="007F3F36">
      <w:pPr>
        <w:numPr>
          <w:ilvl w:val="1"/>
          <w:numId w:val="12"/>
        </w:numPr>
        <w:pBdr>
          <w:top w:val="nil"/>
          <w:left w:val="nil"/>
          <w:bottom w:val="nil"/>
          <w:right w:val="nil"/>
          <w:between w:val="nil"/>
        </w:pBdr>
        <w:spacing w:after="0"/>
      </w:pPr>
      <w:r>
        <w:rPr>
          <w:color w:val="000000"/>
        </w:rPr>
        <w:t>Check Numbers are pulled by control module or Transaction server and not by RVCs.  Don’t be scared to make more than needed check numbers</w:t>
      </w:r>
      <w:r>
        <w:t>, expanding the check range will not ca</w:t>
      </w:r>
      <w:r>
        <w:t>use any issues</w:t>
      </w:r>
    </w:p>
    <w:p w14:paraId="1F1692D0" w14:textId="77777777" w:rsidR="009443D4" w:rsidRDefault="009443D4"/>
    <w:p w14:paraId="400AFF24" w14:textId="77777777" w:rsidR="009443D4" w:rsidRDefault="007F3F36">
      <w:pPr>
        <w:pStyle w:val="Heading1"/>
        <w:rPr>
          <w:b/>
        </w:rPr>
      </w:pPr>
      <w:bookmarkStart w:id="9" w:name="_heading=h.k678oth59gan" w:colFirst="0" w:colLast="0"/>
      <w:bookmarkEnd w:id="9"/>
      <w:r>
        <w:rPr>
          <w:b/>
        </w:rPr>
        <w:t>TROUBLESHOOTING TIPS</w:t>
      </w:r>
    </w:p>
    <w:p w14:paraId="00EAF028" w14:textId="77777777" w:rsidR="009443D4" w:rsidRDefault="007F3F36">
      <w:pPr>
        <w:numPr>
          <w:ilvl w:val="0"/>
          <w:numId w:val="11"/>
        </w:numPr>
        <w:spacing w:after="0"/>
      </w:pPr>
      <w:r>
        <w:t>Transaction Services may be down/offline if Tapin2 is unable to sync menus and send sales. In this instance confirm the server is online and Transaction Services service is running</w:t>
      </w:r>
    </w:p>
    <w:p w14:paraId="500BED78" w14:textId="77777777" w:rsidR="009443D4" w:rsidRDefault="007F3F36">
      <w:pPr>
        <w:numPr>
          <w:ilvl w:val="0"/>
          <w:numId w:val="11"/>
        </w:numPr>
        <w:spacing w:after="0"/>
      </w:pPr>
      <w:r>
        <w:t>Integration Log Error meanings:</w:t>
      </w:r>
    </w:p>
    <w:p w14:paraId="74A2049C" w14:textId="77777777" w:rsidR="009443D4" w:rsidRDefault="007F3F36">
      <w:pPr>
        <w:numPr>
          <w:ilvl w:val="1"/>
          <w:numId w:val="5"/>
        </w:numPr>
        <w:spacing w:after="0"/>
      </w:pPr>
      <w:r>
        <w:t xml:space="preserve">Check </w:t>
      </w:r>
      <w:r>
        <w:t>Number is Invalid – Not enough available checks in RVC. Check Range needs to be expanded.</w:t>
      </w:r>
    </w:p>
    <w:p w14:paraId="0697CF2F" w14:textId="77777777" w:rsidR="009443D4" w:rsidRDefault="007F3F36">
      <w:pPr>
        <w:numPr>
          <w:ilvl w:val="1"/>
          <w:numId w:val="5"/>
        </w:numPr>
        <w:spacing w:after="0"/>
      </w:pPr>
      <w:r>
        <w:t>Underpayment – Tapin2 is sending over less than Micros is expecting. Most likely a configuration issue in Micros or Tapin2. Start troubleshooting by reviewing the con</w:t>
      </w:r>
      <w:r>
        <w:t>figurations for Taxes, Service Fees, &amp; Product/Mod Price</w:t>
      </w:r>
    </w:p>
    <w:sectPr w:rsidR="009443D4">
      <w:headerReference w:type="default" r:id="rId31"/>
      <w:footerReference w:type="default" r:id="rId32"/>
      <w:pgSz w:w="12240" w:h="15840"/>
      <w:pgMar w:top="720" w:right="720" w:bottom="720" w:left="720" w:header="576"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7E16" w14:textId="77777777" w:rsidR="007F3F36" w:rsidRDefault="007F3F36">
      <w:pPr>
        <w:spacing w:after="0" w:line="240" w:lineRule="auto"/>
      </w:pPr>
      <w:r>
        <w:separator/>
      </w:r>
    </w:p>
  </w:endnote>
  <w:endnote w:type="continuationSeparator" w:id="0">
    <w:p w14:paraId="0D3064A5" w14:textId="77777777" w:rsidR="007F3F36" w:rsidRDefault="007F3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005D" w14:textId="77777777" w:rsidR="009443D4" w:rsidRDefault="007F3F36">
    <w:pPr>
      <w:pBdr>
        <w:top w:val="nil"/>
        <w:left w:val="nil"/>
        <w:bottom w:val="nil"/>
        <w:right w:val="nil"/>
        <w:between w:val="nil"/>
      </w:pBdr>
      <w:tabs>
        <w:tab w:val="center" w:pos="4680"/>
        <w:tab w:val="right" w:pos="9360"/>
      </w:tabs>
      <w:spacing w:after="0" w:line="240" w:lineRule="auto"/>
      <w:rPr>
        <w:b/>
        <w:color w:val="000000"/>
      </w:rPr>
    </w:pPr>
    <w:r>
      <w:rPr>
        <w:b/>
        <w:color w:val="FFFFFF"/>
      </w:rPr>
      <w:t>Tapin2 Support Resources</w:t>
    </w:r>
    <w:r>
      <w:rPr>
        <w:noProof/>
      </w:rPr>
      <mc:AlternateContent>
        <mc:Choice Requires="wpg">
          <w:drawing>
            <wp:anchor distT="0" distB="0" distL="0" distR="0" simplePos="0" relativeHeight="251661312" behindDoc="1" locked="0" layoutInCell="1" hidden="0" allowOverlap="1" wp14:anchorId="122B7BDE" wp14:editId="293BC147">
              <wp:simplePos x="0" y="0"/>
              <wp:positionH relativeFrom="column">
                <wp:posOffset>-457199</wp:posOffset>
              </wp:positionH>
              <wp:positionV relativeFrom="paragraph">
                <wp:posOffset>0</wp:posOffset>
              </wp:positionV>
              <wp:extent cx="8323580" cy="1107440"/>
              <wp:effectExtent l="0" t="0" r="0" b="0"/>
              <wp:wrapNone/>
              <wp:docPr id="270" name="Rectangle 270"/>
              <wp:cNvGraphicFramePr/>
              <a:graphic xmlns:a="http://schemas.openxmlformats.org/drawingml/2006/main">
                <a:graphicData uri="http://schemas.microsoft.com/office/word/2010/wordprocessingShape">
                  <wps:wsp>
                    <wps:cNvSpPr/>
                    <wps:spPr>
                      <a:xfrm>
                        <a:off x="1196910" y="3238980"/>
                        <a:ext cx="8298180" cy="1082040"/>
                      </a:xfrm>
                      <a:prstGeom prst="rect">
                        <a:avLst/>
                      </a:prstGeom>
                      <a:solidFill>
                        <a:schemeClr val="dk1"/>
                      </a:solidFill>
                      <a:ln w="12700" cap="flat" cmpd="sng">
                        <a:solidFill>
                          <a:schemeClr val="dk1"/>
                        </a:solidFill>
                        <a:prstDash val="solid"/>
                        <a:miter lim="800000"/>
                        <a:headEnd type="none" w="sm" len="sm"/>
                        <a:tailEnd type="none" w="sm" len="sm"/>
                      </a:ln>
                    </wps:spPr>
                    <wps:txbx>
                      <w:txbxContent>
                        <w:p w14:paraId="5D44A27A" w14:textId="77777777" w:rsidR="009443D4" w:rsidRDefault="009443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-457199</wp:posOffset>
              </wp:positionH>
              <wp:positionV relativeFrom="paragraph">
                <wp:posOffset>0</wp:posOffset>
              </wp:positionV>
              <wp:extent cx="8323580" cy="1107440"/>
              <wp:effectExtent b="0" l="0" r="0" t="0"/>
              <wp:wrapNone/>
              <wp:docPr id="270"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8323580" cy="1107440"/>
                      </a:xfrm>
                      <a:prstGeom prst="rect"/>
                      <a:ln/>
                    </pic:spPr>
                  </pic:pic>
                </a:graphicData>
              </a:graphic>
            </wp:anchor>
          </w:drawing>
        </mc:Fallback>
      </mc:AlternateContent>
    </w:r>
  </w:p>
  <w:p w14:paraId="57EED5D6" w14:textId="77777777" w:rsidR="009443D4" w:rsidRDefault="007F3F36">
    <w:pPr>
      <w:pBdr>
        <w:top w:val="nil"/>
        <w:left w:val="nil"/>
        <w:bottom w:val="nil"/>
        <w:right w:val="nil"/>
        <w:between w:val="nil"/>
      </w:pBdr>
      <w:tabs>
        <w:tab w:val="center" w:pos="4680"/>
        <w:tab w:val="right" w:pos="9360"/>
        <w:tab w:val="right" w:pos="10800"/>
      </w:tabs>
      <w:spacing w:after="0" w:line="240" w:lineRule="auto"/>
      <w:rPr>
        <w:color w:val="000000"/>
      </w:rPr>
    </w:pPr>
    <w:r>
      <w:rPr>
        <w:color w:val="FFFFFF"/>
      </w:rPr>
      <w:t xml:space="preserve">Call or Text: 310-956-4469   |   Email: </w:t>
    </w:r>
    <w:hyperlink r:id="rId3">
      <w:r>
        <w:rPr>
          <w:color w:val="0563C1"/>
          <w:u w:val="single"/>
        </w:rPr>
        <w:t>Support@tapin2.co</w:t>
      </w:r>
    </w:hyperlink>
    <w:r>
      <w:rPr>
        <w:color w:val="FFFFFF"/>
      </w:rPr>
      <w:t xml:space="preserve">   |   Help Guide: tapin2support.zendesk.com   </w:t>
    </w:r>
    <w:r>
      <w:rPr>
        <w:color w:val="FFFF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4C3FD" w14:textId="77777777" w:rsidR="007F3F36" w:rsidRDefault="007F3F36">
      <w:pPr>
        <w:spacing w:after="0" w:line="240" w:lineRule="auto"/>
      </w:pPr>
      <w:r>
        <w:separator/>
      </w:r>
    </w:p>
  </w:footnote>
  <w:footnote w:type="continuationSeparator" w:id="0">
    <w:p w14:paraId="54CF75B5" w14:textId="77777777" w:rsidR="007F3F36" w:rsidRDefault="007F3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F291" w14:textId="77777777" w:rsidR="009443D4" w:rsidRDefault="007F3F36">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63D33CC6" wp14:editId="39CF7715">
              <wp:simplePos x="0" y="0"/>
              <wp:positionH relativeFrom="column">
                <wp:posOffset>-457199</wp:posOffset>
              </wp:positionH>
              <wp:positionV relativeFrom="paragraph">
                <wp:posOffset>-457199</wp:posOffset>
              </wp:positionV>
              <wp:extent cx="7797800" cy="817880"/>
              <wp:effectExtent l="0" t="0" r="0" b="0"/>
              <wp:wrapNone/>
              <wp:docPr id="269" name="Rectangle 269"/>
              <wp:cNvGraphicFramePr/>
              <a:graphic xmlns:a="http://schemas.openxmlformats.org/drawingml/2006/main">
                <a:graphicData uri="http://schemas.microsoft.com/office/word/2010/wordprocessingShape">
                  <wps:wsp>
                    <wps:cNvSpPr/>
                    <wps:spPr>
                      <a:xfrm>
                        <a:off x="1459800" y="3383760"/>
                        <a:ext cx="7772400" cy="792480"/>
                      </a:xfrm>
                      <a:prstGeom prst="rect">
                        <a:avLst/>
                      </a:prstGeom>
                      <a:solidFill>
                        <a:schemeClr val="dk1"/>
                      </a:solidFill>
                      <a:ln w="12700" cap="flat" cmpd="sng">
                        <a:solidFill>
                          <a:schemeClr val="dk1"/>
                        </a:solidFill>
                        <a:prstDash val="solid"/>
                        <a:miter lim="800000"/>
                        <a:headEnd type="none" w="sm" len="sm"/>
                        <a:tailEnd type="none" w="sm" len="sm"/>
                      </a:ln>
                    </wps:spPr>
                    <wps:txbx>
                      <w:txbxContent>
                        <w:p w14:paraId="74727B29" w14:textId="77777777" w:rsidR="009443D4" w:rsidRDefault="009443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-457199</wp:posOffset>
              </wp:positionH>
              <wp:positionV relativeFrom="paragraph">
                <wp:posOffset>-457199</wp:posOffset>
              </wp:positionV>
              <wp:extent cx="7797800" cy="817880"/>
              <wp:effectExtent b="0" l="0" r="0" t="0"/>
              <wp:wrapNone/>
              <wp:docPr id="269"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7797800" cy="81788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71843D5" wp14:editId="28EF2F1A">
              <wp:simplePos x="0" y="0"/>
              <wp:positionH relativeFrom="column">
                <wp:posOffset>1295400</wp:posOffset>
              </wp:positionH>
              <wp:positionV relativeFrom="paragraph">
                <wp:posOffset>-279399</wp:posOffset>
              </wp:positionV>
              <wp:extent cx="5788660" cy="628374"/>
              <wp:effectExtent l="0" t="0" r="0" b="0"/>
              <wp:wrapNone/>
              <wp:docPr id="268" name="Group 268"/>
              <wp:cNvGraphicFramePr/>
              <a:graphic xmlns:a="http://schemas.openxmlformats.org/drawingml/2006/main">
                <a:graphicData uri="http://schemas.microsoft.com/office/word/2010/wordprocessingGroup">
                  <wpg:wgp>
                    <wpg:cNvGrpSpPr/>
                    <wpg:grpSpPr>
                      <a:xfrm>
                        <a:off x="0" y="0"/>
                        <a:ext cx="5788660" cy="628374"/>
                        <a:chOff x="2451670" y="3465813"/>
                        <a:chExt cx="5788660" cy="628374"/>
                      </a:xfrm>
                    </wpg:grpSpPr>
                    <wpg:grpSp>
                      <wpg:cNvPr id="1" name="Group 1"/>
                      <wpg:cNvGrpSpPr/>
                      <wpg:grpSpPr>
                        <a:xfrm>
                          <a:off x="2451670" y="3465813"/>
                          <a:ext cx="5788660" cy="628374"/>
                          <a:chOff x="2458020" y="3513300"/>
                          <a:chExt cx="5775960" cy="550675"/>
                        </a:xfrm>
                      </wpg:grpSpPr>
                      <wps:wsp>
                        <wps:cNvPr id="2" name="Rectangle 2"/>
                        <wps:cNvSpPr/>
                        <wps:spPr>
                          <a:xfrm>
                            <a:off x="2458020" y="3513300"/>
                            <a:ext cx="5775950" cy="550675"/>
                          </a:xfrm>
                          <a:prstGeom prst="rect">
                            <a:avLst/>
                          </a:prstGeom>
                          <a:noFill/>
                          <a:ln>
                            <a:noFill/>
                          </a:ln>
                        </wps:spPr>
                        <wps:txbx>
                          <w:txbxContent>
                            <w:p w14:paraId="7D51D623" w14:textId="77777777" w:rsidR="009443D4" w:rsidRDefault="009443D4">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2458020" y="3513300"/>
                            <a:ext cx="5775960" cy="533400"/>
                          </a:xfrm>
                          <a:prstGeom prst="rect">
                            <a:avLst/>
                          </a:prstGeom>
                          <a:solidFill>
                            <a:schemeClr val="dk1"/>
                          </a:solidFill>
                          <a:ln w="12700" cap="flat" cmpd="sng">
                            <a:solidFill>
                              <a:schemeClr val="dk1"/>
                            </a:solidFill>
                            <a:prstDash val="solid"/>
                            <a:miter lim="800000"/>
                            <a:headEnd type="none" w="sm" len="sm"/>
                            <a:tailEnd type="none" w="sm" len="sm"/>
                          </a:ln>
                        </wps:spPr>
                        <wps:txbx>
                          <w:txbxContent>
                            <w:p w14:paraId="200737E9" w14:textId="77777777" w:rsidR="009443D4" w:rsidRDefault="007F3F36">
                              <w:pPr>
                                <w:spacing w:line="258" w:lineRule="auto"/>
                                <w:textDirection w:val="btLr"/>
                              </w:pPr>
                              <w:r>
                                <w:rPr>
                                  <w:color w:val="000000"/>
                                  <w:sz w:val="56"/>
                                </w:rPr>
                                <w:t>MICROS SIM2 INTEGRATION GUIDE</w:t>
                              </w:r>
                            </w:p>
                          </w:txbxContent>
                        </wps:txbx>
                        <wps:bodyPr spcFirstLastPara="1" wrap="square" lIns="91425" tIns="45700" rIns="91425" bIns="45700" anchor="t" anchorCtr="0">
                          <a:noAutofit/>
                        </wps:bodyPr>
                      </wps:wsp>
                      <wps:wsp>
                        <wps:cNvPr id="4" name="Rectangle 4"/>
                        <wps:cNvSpPr/>
                        <wps:spPr>
                          <a:xfrm>
                            <a:off x="2498325" y="3525175"/>
                            <a:ext cx="5674200" cy="538800"/>
                          </a:xfrm>
                          <a:prstGeom prst="rect">
                            <a:avLst/>
                          </a:prstGeom>
                          <a:noFill/>
                          <a:ln>
                            <a:noFill/>
                          </a:ln>
                        </wps:spPr>
                        <wps:txbx>
                          <w:txbxContent>
                            <w:p w14:paraId="129503B7" w14:textId="77777777" w:rsidR="009443D4" w:rsidRDefault="007F3F36">
                              <w:pPr>
                                <w:spacing w:after="0" w:line="240" w:lineRule="auto"/>
                                <w:textDirection w:val="btLr"/>
                              </w:pPr>
                              <w:r>
                                <w:rPr>
                                  <w:rFonts w:ascii="Arial" w:eastAsia="Arial" w:hAnsi="Arial" w:cs="Arial"/>
                                  <w:b/>
                                  <w:color w:val="FFFFFF"/>
                                  <w:sz w:val="46"/>
                                </w:rPr>
                                <w:t>MICROS INTEGRATION GUIDE</w:t>
                              </w:r>
                            </w:p>
                          </w:txbxContent>
                        </wps:txbx>
                        <wps:bodyPr spcFirstLastPara="1" wrap="square" lIns="91425" tIns="91425" rIns="91425" bIns="91425"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1295400</wp:posOffset>
              </wp:positionH>
              <wp:positionV relativeFrom="paragraph">
                <wp:posOffset>-279399</wp:posOffset>
              </wp:positionV>
              <wp:extent cx="5788660" cy="628374"/>
              <wp:effectExtent b="0" l="0" r="0" t="0"/>
              <wp:wrapNone/>
              <wp:docPr id="268"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5788660" cy="628374"/>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7AEEC16C" wp14:editId="347F494A">
              <wp:simplePos x="0" y="0"/>
              <wp:positionH relativeFrom="column">
                <wp:posOffset>-251458</wp:posOffset>
              </wp:positionH>
              <wp:positionV relativeFrom="paragraph">
                <wp:posOffset>-388618</wp:posOffset>
              </wp:positionV>
              <wp:extent cx="1508760" cy="6858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1508760" cy="685800"/>
                      </a:xfrm>
                      <a:prstGeom prst="rect">
                        <a:avLst/>
                      </a:prstGeom>
                      <a:solidFill>
                        <a:schemeClr val="dk1"/>
                      </a:solidFill>
                      <a:ln w="12700" cap="flat" cmpd="sng" algn="ctr">
                        <a:solidFill>
                          <a:schemeClr val="dk1">
                            <a:shade val="50000"/>
                          </a:schemeClr>
                        </a:solidFill>
                        <a:prstDash val="solid"/>
                        <a:miter lim="800000"/>
                      </a:ln>
                    </wps:spPr>
                    <wps:style>
                      <a:lnRef idx="2">
                        <a:schemeClr val="dk1">
                          <a:shade val="50000"/>
                        </a:schemeClr>
                      </a:lnRef>
                      <a:fillRef idx="1">
                        <a:schemeClr val="dk1"/>
                      </a:fillRef>
                      <a:effectRef idx="0">
                        <a:schemeClr val="dk1"/>
                      </a:effectRef>
                      <a:fontRef idx="minor">
                        <a:schemeClr val="lt1"/>
                      </a:fontRef>
                    </wps:style>
                    <wps:txbx>
                      <w:txbxContent>
                        <w:p w14:paraId="47EAE044" w14:textId="77777777" w:rsidR="009F34C0" w:rsidRPr="009F34C0" w:rsidRDefault="007F3F36">
                          <w:pPr>
                            <w:rPr>
                              <w:sz w:val="32"/>
                              <w:szCs w:val="32"/>
                            </w:rPr>
                          </w:pPr>
                          <w:r>
                            <w:rPr>
                              <w:noProof/>
                            </w:rPr>
                            <w:drawing>
                              <wp:inline distT="0" distB="0" distL="0" distR="0" wp14:anchorId="16D83B6B" wp14:editId="006C2B93">
                                <wp:extent cx="1383665" cy="588010"/>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83665" cy="58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-251458</wp:posOffset>
              </wp:positionH>
              <wp:positionV relativeFrom="paragraph">
                <wp:posOffset>-388618</wp:posOffset>
              </wp:positionV>
              <wp:extent cx="1508760" cy="685800"/>
              <wp:effectExtent b="0" l="0" r="0" t="0"/>
              <wp:wrapNone/>
              <wp:docPr id="267"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1508760" cy="685800"/>
                      </a:xfrm>
                      <a:prstGeom prst="rect"/>
                      <a:ln/>
                    </pic:spPr>
                  </pic:pic>
                </a:graphicData>
              </a:graphic>
            </wp:anchor>
          </w:drawing>
        </mc:Fallback>
      </mc:AlternateContent>
    </w:r>
  </w:p>
  <w:p w14:paraId="34208AF4" w14:textId="77777777" w:rsidR="009443D4" w:rsidRDefault="009443D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025"/>
    <w:multiLevelType w:val="multilevel"/>
    <w:tmpl w:val="394A2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246CFC"/>
    <w:multiLevelType w:val="multilevel"/>
    <w:tmpl w:val="B7C8E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14493B"/>
    <w:multiLevelType w:val="multilevel"/>
    <w:tmpl w:val="49FE1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BF3C75"/>
    <w:multiLevelType w:val="multilevel"/>
    <w:tmpl w:val="0B54F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8A251E"/>
    <w:multiLevelType w:val="multilevel"/>
    <w:tmpl w:val="761693F2"/>
    <w:lvl w:ilvl="0">
      <w:start w:val="1"/>
      <w:numFmt w:val="decimal"/>
      <w:lvlText w:val="%1."/>
      <w:lvlJc w:val="left"/>
      <w:pPr>
        <w:ind w:left="720" w:hanging="360"/>
      </w:pPr>
    </w:lvl>
    <w:lvl w:ilvl="1">
      <w:start w:val="1"/>
      <w:numFmt w:val="decimal"/>
      <w:lvlText w:val="%2."/>
      <w:lvlJc w:val="left"/>
      <w:pPr>
        <w:ind w:left="72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6E53A7"/>
    <w:multiLevelType w:val="multilevel"/>
    <w:tmpl w:val="E272C912"/>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6" w15:restartNumberingAfterBreak="0">
    <w:nsid w:val="3DCA3CA8"/>
    <w:multiLevelType w:val="multilevel"/>
    <w:tmpl w:val="4CE2E4C4"/>
    <w:lvl w:ilvl="0">
      <w:start w:val="1"/>
      <w:numFmt w:val="decimal"/>
      <w:lvlText w:val="%1."/>
      <w:lvlJc w:val="left"/>
      <w:pPr>
        <w:ind w:left="720" w:hanging="360"/>
      </w:pPr>
    </w:lvl>
    <w:lvl w:ilvl="1">
      <w:start w:val="1"/>
      <w:numFmt w:val="lowerLetter"/>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7" w15:restartNumberingAfterBreak="0">
    <w:nsid w:val="55C70123"/>
    <w:multiLevelType w:val="multilevel"/>
    <w:tmpl w:val="A128287C"/>
    <w:lvl w:ilvl="0">
      <w:start w:val="1"/>
      <w:numFmt w:val="decimal"/>
      <w:lvlText w:val="%1."/>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8" w15:restartNumberingAfterBreak="0">
    <w:nsid w:val="630928AC"/>
    <w:multiLevelType w:val="multilevel"/>
    <w:tmpl w:val="1EACF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E5268B"/>
    <w:multiLevelType w:val="multilevel"/>
    <w:tmpl w:val="A2286BC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numFmt w:val="decimal"/>
      <w:lvlText w:val="%3."/>
      <w:lvlJc w:val="left"/>
      <w:pPr>
        <w:ind w:left="3240" w:hanging="360"/>
      </w:pPr>
    </w:lvl>
    <w:lvl w:ilvl="3">
      <w:start w:val="1"/>
      <w:numFmt w:val="bullet"/>
      <w:lvlText w:val="●"/>
      <w:lvlJc w:val="left"/>
      <w:pPr>
        <w:ind w:left="3960" w:hanging="360"/>
      </w:pPr>
      <w:rPr>
        <w:rFonts w:ascii="Noto Sans Symbols" w:eastAsia="Noto Sans Symbols" w:hAnsi="Noto Sans Symbols" w:cs="Noto Sans Symbols"/>
      </w:rPr>
    </w:lvl>
    <w:lvl w:ilvl="4">
      <w:numFmt w:val="decimal"/>
      <w:lvlText w:val="%5."/>
      <w:lvlJc w:val="left"/>
      <w:pPr>
        <w:ind w:left="4680" w:hanging="360"/>
      </w:pPr>
    </w:lvl>
    <w:lvl w:ilvl="5">
      <w:numFmt w:val="decimal"/>
      <w:lvlText w:val="%6."/>
      <w:lvlJc w:val="left"/>
      <w:pPr>
        <w:ind w:left="5400" w:hanging="360"/>
      </w:pPr>
    </w:lvl>
    <w:lvl w:ilvl="6">
      <w:numFmt w:val="decimal"/>
      <w:lvlText w:val="%7."/>
      <w:lvlJc w:val="left"/>
      <w:pPr>
        <w:ind w:left="6120" w:hanging="360"/>
      </w:pPr>
    </w:lvl>
    <w:lvl w:ilvl="7">
      <w:numFmt w:val="decimal"/>
      <w:lvlText w:val="%8."/>
      <w:lvlJc w:val="left"/>
      <w:pPr>
        <w:ind w:left="6840" w:hanging="360"/>
      </w:pPr>
    </w:lvl>
    <w:lvl w:ilvl="8">
      <w:numFmt w:val="decimal"/>
      <w:lvlText w:val="%9."/>
      <w:lvlJc w:val="left"/>
      <w:pPr>
        <w:ind w:left="7560" w:hanging="360"/>
      </w:pPr>
    </w:lvl>
  </w:abstractNum>
  <w:abstractNum w:abstractNumId="10" w15:restartNumberingAfterBreak="0">
    <w:nsid w:val="6F363561"/>
    <w:multiLevelType w:val="multilevel"/>
    <w:tmpl w:val="02000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2282AE2"/>
    <w:multiLevelType w:val="multilevel"/>
    <w:tmpl w:val="BBAE8056"/>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69642C"/>
    <w:multiLevelType w:val="multilevel"/>
    <w:tmpl w:val="80F4A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F483AA3"/>
    <w:multiLevelType w:val="multilevel"/>
    <w:tmpl w:val="5886A8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091733129">
    <w:abstractNumId w:val="12"/>
  </w:num>
  <w:num w:numId="2" w16cid:durableId="1313949123">
    <w:abstractNumId w:val="11"/>
  </w:num>
  <w:num w:numId="3" w16cid:durableId="1468233786">
    <w:abstractNumId w:val="7"/>
  </w:num>
  <w:num w:numId="4" w16cid:durableId="1657144543">
    <w:abstractNumId w:val="6"/>
  </w:num>
  <w:num w:numId="5" w16cid:durableId="259917225">
    <w:abstractNumId w:val="3"/>
  </w:num>
  <w:num w:numId="6" w16cid:durableId="265816900">
    <w:abstractNumId w:val="10"/>
  </w:num>
  <w:num w:numId="7" w16cid:durableId="226500670">
    <w:abstractNumId w:val="13"/>
  </w:num>
  <w:num w:numId="8" w16cid:durableId="937756330">
    <w:abstractNumId w:val="1"/>
  </w:num>
  <w:num w:numId="9" w16cid:durableId="496843949">
    <w:abstractNumId w:val="9"/>
  </w:num>
  <w:num w:numId="10" w16cid:durableId="50540872">
    <w:abstractNumId w:val="5"/>
  </w:num>
  <w:num w:numId="11" w16cid:durableId="259221535">
    <w:abstractNumId w:val="8"/>
  </w:num>
  <w:num w:numId="12" w16cid:durableId="1560508571">
    <w:abstractNumId w:val="0"/>
  </w:num>
  <w:num w:numId="13" w16cid:durableId="923299311">
    <w:abstractNumId w:val="2"/>
  </w:num>
  <w:num w:numId="14" w16cid:durableId="2061115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3D4"/>
    <w:rsid w:val="00353186"/>
    <w:rsid w:val="007F3F36"/>
    <w:rsid w:val="00944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D886D"/>
  <w15:docId w15:val="{C259A1BC-4A16-450A-952E-28DE0EB7F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61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87227"/>
    <w:pPr>
      <w:ind w:left="720"/>
      <w:contextualSpacing/>
    </w:pPr>
  </w:style>
  <w:style w:type="character" w:styleId="Hyperlink">
    <w:name w:val="Hyperlink"/>
    <w:basedOn w:val="DefaultParagraphFont"/>
    <w:uiPriority w:val="99"/>
    <w:unhideWhenUsed/>
    <w:rsid w:val="001A14F2"/>
    <w:rPr>
      <w:color w:val="0563C1" w:themeColor="hyperlink"/>
      <w:u w:val="single"/>
    </w:rPr>
  </w:style>
  <w:style w:type="character" w:styleId="UnresolvedMention">
    <w:name w:val="Unresolved Mention"/>
    <w:basedOn w:val="DefaultParagraphFont"/>
    <w:uiPriority w:val="99"/>
    <w:semiHidden/>
    <w:unhideWhenUsed/>
    <w:rsid w:val="001A14F2"/>
    <w:rPr>
      <w:color w:val="605E5C"/>
      <w:shd w:val="clear" w:color="auto" w:fill="E1DFDD"/>
    </w:rPr>
  </w:style>
  <w:style w:type="paragraph" w:styleId="NormalWeb">
    <w:name w:val="Normal (Web)"/>
    <w:basedOn w:val="Normal"/>
    <w:uiPriority w:val="99"/>
    <w:semiHidden/>
    <w:unhideWhenUsed/>
    <w:rsid w:val="001541C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32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6DF"/>
  </w:style>
  <w:style w:type="paragraph" w:styleId="Footer">
    <w:name w:val="footer"/>
    <w:basedOn w:val="Normal"/>
    <w:link w:val="FooterChar"/>
    <w:uiPriority w:val="99"/>
    <w:unhideWhenUsed/>
    <w:rsid w:val="00232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6DF"/>
  </w:style>
  <w:style w:type="paragraph" w:styleId="Subtitle">
    <w:name w:val="Subtitle"/>
    <w:basedOn w:val="Normal"/>
    <w:next w:val="Normal"/>
    <w:link w:val="SubtitleChar"/>
    <w:uiPriority w:val="11"/>
    <w:qFormat/>
    <w:pPr>
      <w:pBdr>
        <w:left w:val="single" w:sz="48" w:space="0" w:color="5B9BD5"/>
        <w:bottom w:val="single" w:sz="48" w:space="1" w:color="5B9BD5"/>
      </w:pBdr>
      <w:shd w:val="clear" w:color="auto" w:fill="5B9BD5"/>
      <w:spacing w:after="120"/>
      <w:ind w:left="144"/>
    </w:pPr>
    <w:rPr>
      <w:color w:val="FFFFFF"/>
      <w:sz w:val="36"/>
      <w:szCs w:val="36"/>
    </w:rPr>
  </w:style>
  <w:style w:type="character" w:customStyle="1" w:styleId="SubtitleChar">
    <w:name w:val="Subtitle Char"/>
    <w:basedOn w:val="DefaultParagraphFont"/>
    <w:link w:val="Subtitle"/>
    <w:uiPriority w:val="2"/>
    <w:rsid w:val="00AE523B"/>
    <w:rPr>
      <w:rFonts w:asciiTheme="majorHAnsi" w:eastAsiaTheme="minorEastAsia" w:hAnsiTheme="majorHAnsi"/>
      <w:color w:val="FFFFFF" w:themeColor="background1"/>
      <w:spacing w:val="15"/>
      <w:sz w:val="36"/>
      <w:shd w:val="clear" w:color="auto" w:fill="5B9BD5" w:themeFill="accent5"/>
    </w:rPr>
  </w:style>
  <w:style w:type="character" w:customStyle="1" w:styleId="Heading1Char">
    <w:name w:val="Heading 1 Char"/>
    <w:basedOn w:val="DefaultParagraphFont"/>
    <w:link w:val="Heading1"/>
    <w:uiPriority w:val="9"/>
    <w:rsid w:val="00C061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061EB"/>
    <w:pPr>
      <w:outlineLvl w:val="9"/>
    </w:pPr>
  </w:style>
  <w:style w:type="character" w:styleId="Strong">
    <w:name w:val="Strong"/>
    <w:basedOn w:val="DefaultParagraphFont"/>
    <w:uiPriority w:val="22"/>
    <w:qFormat/>
    <w:rsid w:val="00C061EB"/>
    <w:rPr>
      <w:b/>
      <w:bCs/>
    </w:rPr>
  </w:style>
  <w:style w:type="paragraph" w:styleId="TOC1">
    <w:name w:val="toc 1"/>
    <w:basedOn w:val="Normal"/>
    <w:next w:val="Normal"/>
    <w:autoRedefine/>
    <w:uiPriority w:val="39"/>
    <w:unhideWhenUsed/>
    <w:rsid w:val="00917871"/>
    <w:pPr>
      <w:spacing w:after="100"/>
    </w:pPr>
  </w:style>
  <w:style w:type="paragraph" w:styleId="NoSpacing">
    <w:name w:val="No Spacing"/>
    <w:uiPriority w:val="1"/>
    <w:qFormat/>
    <w:rsid w:val="00B71AC1"/>
    <w:pPr>
      <w:spacing w:after="0" w:line="240" w:lineRule="auto"/>
    </w:pPr>
  </w:style>
  <w:style w:type="character" w:styleId="FollowedHyperlink">
    <w:name w:val="FollowedHyperlink"/>
    <w:basedOn w:val="DefaultParagraphFont"/>
    <w:uiPriority w:val="99"/>
    <w:semiHidden/>
    <w:unhideWhenUsed/>
    <w:rsid w:val="00D828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apin2support.zendesk.com/" TargetMode="Externa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mailto:Support@tapin2.co" TargetMode="External"/><Relationship Id="rId2"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190.png"/><Relationship Id="rId2" Type="http://schemas.openxmlformats.org/officeDocument/2006/relationships/image" Target="media/image25.png"/><Relationship Id="rId5" Type="http://schemas.openxmlformats.org/officeDocument/2006/relationships/image" Target="media/image4.png"/><Relationship Id="rId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nMEFQNZPMopXxJBTJPPV61Mtng==">AMUW2mXQdwhfepvRAdZWflSV6EKycbw2e/u2ut5qcyPxbsssjVkjqw3/P/fVt3BnVoNx6KMJgute9eYwDLVLBEndn6f/YAGz+NM9HEF4BtXD/GH8Jk4+n/y8v6iiZLx0xwusuvyalARyW8f4GZY7MoaSQs3jxhrn9j6+v0p3VFb+nbv6YpIDr67pPqo0Zn7sH6w2Dm22+buKaW1l1vjF5XHVXSBfNaXy+MGQw9EtKKHNr9PAKt/hEv7kg5IdvPZVMJgwCteRhW84n8wAT1QKChnSWJGpxL8G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1954</Words>
  <Characters>11144</Characters>
  <Application>Microsoft Office Word</Application>
  <DocSecurity>0</DocSecurity>
  <Lines>92</Lines>
  <Paragraphs>26</Paragraphs>
  <ScaleCrop>false</ScaleCrop>
  <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Valencia</dc:creator>
  <cp:lastModifiedBy>Jered D</cp:lastModifiedBy>
  <cp:revision>2</cp:revision>
  <dcterms:created xsi:type="dcterms:W3CDTF">2022-05-26T05:23:00Z</dcterms:created>
  <dcterms:modified xsi:type="dcterms:W3CDTF">2022-05-30T22:25:00Z</dcterms:modified>
</cp:coreProperties>
</file>